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tulogeneral"/>
        <w:jc w:val="center"/>
        <w:rPr/>
      </w:pPr>
      <w:bookmarkStart w:id="0" w:name="_8w6kxh9l1wf0"/>
      <w:bookmarkEnd w:id="0"/>
      <w:r>
        <w:rPr/>
        <w:drawing>
          <wp:inline distT="0" distB="0" distL="0" distR="0">
            <wp:extent cx="5943600" cy="749300"/>
            <wp:effectExtent l="0" t="0" r="0" b="0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Onormal"/>
        <w:rPr>
          <w:rFonts w:ascii="Verdana" w:hAnsi="Verdana"/>
        </w:rPr>
      </w:pPr>
      <w:r>
        <w:rPr>
          <w:rFonts w:eastAsia="Calibri" w:cs="Calibri" w:ascii="Verdana" w:hAnsi="Verdana"/>
          <w:b/>
          <w:bCs/>
          <w:sz w:val="24"/>
          <w:szCs w:val="24"/>
        </w:rPr>
        <w:t>Departamento Desarrollo Social</w:t>
      </w:r>
    </w:p>
    <w:p>
      <w:pPr>
        <w:pStyle w:val="LOnormal"/>
        <w:spacing w:lineRule="auto" w:line="240" w:before="240" w:after="0"/>
        <w:rPr>
          <w:rFonts w:ascii="Verdana" w:hAnsi="Verdana"/>
        </w:rPr>
      </w:pPr>
      <w:r>
        <w:rPr>
          <w:rFonts w:eastAsia="Calibri" w:cs="Calibri" w:ascii="Verdana" w:hAnsi="Verdana"/>
          <w:b/>
          <w:bCs/>
        </w:rPr>
        <w:t>DIVISIÓN DERECHOS HUMANOS</w:t>
      </w:r>
    </w:p>
    <w:p>
      <w:pPr>
        <w:pStyle w:val="LOnormal"/>
        <w:spacing w:lineRule="auto" w:line="240" w:before="240" w:after="0"/>
        <w:rPr>
          <w:rFonts w:ascii="Verdana" w:hAnsi="Verdana"/>
        </w:rPr>
      </w:pPr>
      <w:r>
        <w:rPr>
          <w:rFonts w:eastAsia="Calibri" w:cs="Calibri" w:ascii="Verdana" w:hAnsi="Verdana"/>
        </w:rPr>
        <w:t>Secretar</w:t>
      </w:r>
      <w:r>
        <w:rPr>
          <w:rFonts w:eastAsia="Calibri" w:cs="Calibri" w:ascii="Verdana" w:hAnsi="Verdana"/>
          <w:sz w:val="20"/>
          <w:szCs w:val="20"/>
        </w:rPr>
        <w:t>ía de Discapacidad</w:t>
      </w:r>
    </w:p>
    <w:p>
      <w:pPr>
        <w:pStyle w:val="LOnormal"/>
        <w:spacing w:lineRule="auto" w:line="240" w:before="240" w:after="0"/>
        <w:rPr>
          <w:rFonts w:ascii="Verdana" w:hAnsi="Verdana"/>
        </w:rPr>
      </w:pPr>
      <w:r>
        <w:rPr>
          <w:rFonts w:eastAsia="Calibri" w:cs="Calibri" w:ascii="Verdana" w:hAnsi="Verdana"/>
        </w:rPr>
        <w:t>Unidad 3140</w:t>
      </w:r>
    </w:p>
    <w:p>
      <w:pPr>
        <w:pStyle w:val="LOnormal"/>
        <w:spacing w:lineRule="auto" w:line="276" w:before="240" w:after="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spacing w:lineRule="auto" w:line="276" w:before="240" w:after="0"/>
        <w:rPr>
          <w:rFonts w:ascii="Calibri" w:hAnsi="Calibri" w:eastAsia="Calibri" w:cs="Calibri"/>
          <w:highlight w:val="none"/>
          <w:shd w:fill="FFFF00" w:val="clear"/>
        </w:rPr>
      </w:pPr>
      <w:r>
        <w:rPr>
          <w:rFonts w:eastAsia="Calibri" w:cs="Calibri" w:ascii="Calibri" w:hAnsi="Calibri"/>
          <w:shd w:fill="FFFF00" w:val="clear"/>
        </w:rPr>
      </w:r>
    </w:p>
    <w:p>
      <w:pPr>
        <w:pStyle w:val="Ttulogeneral"/>
        <w:jc w:val="center"/>
        <w:rPr/>
      </w:pPr>
      <w:r>
        <w:rPr/>
      </w:r>
    </w:p>
    <w:p>
      <w:pPr>
        <w:pStyle w:val="Ttulogeneral"/>
        <w:jc w:val="center"/>
        <w:rPr/>
      </w:pPr>
      <w:r>
        <w:rPr/>
        <w:t xml:space="preserve">PROYECTO </w:t>
      </w:r>
    </w:p>
    <w:p>
      <w:pPr>
        <w:pStyle w:val="Ttulogeneral"/>
        <w:jc w:val="center"/>
        <w:rPr/>
      </w:pPr>
      <w:r>
        <w:rPr/>
      </w:r>
    </w:p>
    <w:p>
      <w:pPr>
        <w:pStyle w:val="Subttulo"/>
        <w:jc w:val="center"/>
        <w:rPr>
          <w:rFonts w:ascii="Verdana" w:hAnsi="Verdana"/>
          <w:color w:val="000000"/>
          <w:sz w:val="44"/>
          <w:szCs w:val="44"/>
        </w:rPr>
      </w:pPr>
      <w:bookmarkStart w:id="1" w:name="_fcubmkkv6lv"/>
      <w:bookmarkEnd w:id="1"/>
      <w:r>
        <w:rPr>
          <w:rFonts w:ascii="Verdana" w:hAnsi="Verdana"/>
          <w:color w:val="000000"/>
          <w:sz w:val="44"/>
          <w:szCs w:val="44"/>
        </w:rPr>
        <w:t>Fondo Concursable de Cultura Inclusiva Montevideo 2026</w:t>
      </w:r>
    </w:p>
    <w:p>
      <w:pPr>
        <w:pStyle w:val="LOnormal"/>
        <w:jc w:val="center"/>
        <w:rPr>
          <w:rFonts w:ascii="Verdana" w:hAnsi="Verdana"/>
          <w:sz w:val="44"/>
          <w:szCs w:val="44"/>
        </w:rPr>
      </w:pPr>
      <w:r>
        <w:rPr>
          <w:rFonts w:ascii="Verdana" w:hAnsi="Verdana"/>
          <w:sz w:val="44"/>
          <w:szCs w:val="44"/>
        </w:rPr>
        <w:t>Secretaría de Discapacidad</w:t>
      </w:r>
    </w:p>
    <w:p>
      <w:pPr>
        <w:pStyle w:val="LOnormal"/>
        <w:jc w:val="center"/>
        <w:rPr>
          <w:rFonts w:ascii="Verdana" w:hAnsi="Verdana"/>
          <w:sz w:val="44"/>
          <w:szCs w:val="44"/>
        </w:rPr>
      </w:pPr>
      <w:r>
        <w:rPr>
          <w:rFonts w:ascii="Verdana" w:hAnsi="Verdana"/>
          <w:sz w:val="44"/>
          <w:szCs w:val="44"/>
        </w:rPr>
        <w:t xml:space="preserve"> </w:t>
      </w:r>
      <w:r>
        <w:rPr>
          <w:rFonts w:ascii="Verdana" w:hAnsi="Verdana"/>
          <w:sz w:val="44"/>
          <w:szCs w:val="44"/>
        </w:rPr>
        <w:t>Intendencia de Montevideo</w:t>
      </w:r>
    </w:p>
    <w:p>
      <w:pPr>
        <w:pStyle w:val="LOnormal"/>
        <w:jc w:val="center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LOnormal"/>
        <w:spacing w:lineRule="auto" w:line="240" w:before="240" w:after="140"/>
        <w:jc w:val="both"/>
        <w:rPr>
          <w:rFonts w:eastAsia="Calibri" w:cs="Calibri"/>
          <w:b/>
          <w:b/>
          <w:bCs/>
          <w:sz w:val="24"/>
          <w:szCs w:val="24"/>
          <w:u w:val="none"/>
        </w:rPr>
      </w:pPr>
      <w:r>
        <w:rPr>
          <w:rFonts w:eastAsia="Calibri" w:cs="Calibri"/>
          <w:b/>
          <w:bCs/>
          <w:sz w:val="24"/>
          <w:szCs w:val="24"/>
          <w:u w:val="none"/>
        </w:rPr>
      </w:r>
    </w:p>
    <w:p>
      <w:pPr>
        <w:pStyle w:val="LOnormal"/>
        <w:spacing w:lineRule="auto" w:line="240" w:before="240" w:after="140"/>
        <w:jc w:val="both"/>
        <w:rPr>
          <w:rFonts w:ascii="Verdana" w:hAnsi="Verdana"/>
        </w:rPr>
      </w:pPr>
      <w:r>
        <w:rPr>
          <w:rFonts w:eastAsia="Calibri" w:cs="Calibri" w:ascii="Verdana" w:hAnsi="Verdana"/>
          <w:b/>
          <w:bCs/>
          <w:sz w:val="24"/>
          <w:szCs w:val="24"/>
          <w:u w:val="none"/>
        </w:rPr>
        <w:t xml:space="preserve">IMPORTANTE: </w:t>
      </w:r>
      <w:r>
        <w:rPr>
          <w:rFonts w:eastAsia="Calibri" w:cs="Calibri" w:ascii="Verdana" w:hAnsi="Verdana"/>
          <w:color w:val="FF0000"/>
          <w:sz w:val="24"/>
          <w:szCs w:val="24"/>
          <w:u w:val="single"/>
        </w:rPr>
        <w:t>En color rojo encontrarán ejemplos para poder completar los datos solicitados.</w:t>
      </w:r>
      <w:bookmarkStart w:id="2" w:name="_aljkumjrl27l"/>
      <w:bookmarkEnd w:id="2"/>
      <w:r>
        <w:br w:type="page"/>
      </w:r>
    </w:p>
    <w:p>
      <w:pPr>
        <w:pStyle w:val="Ttulo1"/>
        <w:rPr>
          <w:sz w:val="32"/>
          <w:szCs w:val="32"/>
        </w:rPr>
      </w:pPr>
      <w:bookmarkStart w:id="3" w:name="_h1doxk9qd4gh"/>
      <w:bookmarkEnd w:id="3"/>
      <w:r>
        <w:rPr>
          <w:sz w:val="32"/>
          <w:szCs w:val="32"/>
        </w:rPr>
        <w:t>1. DATOS GENERALES DEL PROYECTO</w:t>
      </w:r>
    </w:p>
    <w:p>
      <w:pPr>
        <w:pStyle w:val="LOnormal"/>
        <w:spacing w:lineRule="auto" w:line="240" w:before="240" w:after="14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 xml:space="preserve">1.1 Nombre del proyecto: </w:t>
      </w:r>
    </w:p>
    <w:p>
      <w:pPr>
        <w:pStyle w:val="LOnormal"/>
        <w:spacing w:lineRule="auto" w:line="240" w:before="240" w:after="140"/>
        <w:jc w:val="both"/>
        <w:rPr>
          <w:u w:val="single"/>
        </w:rPr>
      </w:pPr>
      <w:r>
        <w:rPr>
          <w:rFonts w:eastAsia="Calibri" w:cs="Calibri" w:ascii="Verdana" w:hAnsi="Verdana"/>
          <w:b w:val="false"/>
          <w:bCs w:val="false"/>
          <w:color w:val="FF0000"/>
          <w:sz w:val="24"/>
          <w:szCs w:val="24"/>
          <w:u w:val="single"/>
        </w:rPr>
        <w:t>Ejemplo: “Arte para todos”</w:t>
      </w:r>
    </w:p>
    <w:p>
      <w:pPr>
        <w:pStyle w:val="LOnormal"/>
        <w:spacing w:lineRule="auto" w:line="240" w:before="240" w:after="14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>1.2 Municipio donde se desarrolla principalmente el proyecto</w:t>
      </w:r>
    </w:p>
    <w:p>
      <w:pPr>
        <w:pStyle w:val="LOnormal"/>
        <w:numPr>
          <w:ilvl w:val="0"/>
          <w:numId w:val="3"/>
        </w:numPr>
        <w:spacing w:lineRule="auto" w:line="240" w:before="240" w:afterAutospacing="0" w:after="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 xml:space="preserve">A </w:t>
      </w:r>
    </w:p>
    <w:p>
      <w:pPr>
        <w:pStyle w:val="LOnormal"/>
        <w:numPr>
          <w:ilvl w:val="0"/>
          <w:numId w:val="3"/>
        </w:numPr>
        <w:spacing w:lineRule="auto" w:line="240" w:beforeAutospacing="0" w:before="0" w:afterAutospacing="0" w:after="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>B</w:t>
      </w:r>
    </w:p>
    <w:p>
      <w:pPr>
        <w:pStyle w:val="LOnormal"/>
        <w:numPr>
          <w:ilvl w:val="0"/>
          <w:numId w:val="3"/>
        </w:numPr>
        <w:spacing w:lineRule="auto" w:line="240" w:beforeAutospacing="0" w:before="0" w:afterAutospacing="0" w:after="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>C</w:t>
      </w:r>
    </w:p>
    <w:p>
      <w:pPr>
        <w:pStyle w:val="LOnormal"/>
        <w:numPr>
          <w:ilvl w:val="0"/>
          <w:numId w:val="3"/>
        </w:numPr>
        <w:spacing w:lineRule="auto" w:line="240" w:beforeAutospacing="0" w:before="0" w:afterAutospacing="0" w:after="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>CH</w:t>
      </w:r>
    </w:p>
    <w:p>
      <w:pPr>
        <w:pStyle w:val="LOnormal"/>
        <w:numPr>
          <w:ilvl w:val="0"/>
          <w:numId w:val="3"/>
        </w:numPr>
        <w:spacing w:lineRule="auto" w:line="240" w:beforeAutospacing="0" w:before="0" w:afterAutospacing="0" w:after="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>D</w:t>
      </w:r>
    </w:p>
    <w:p>
      <w:pPr>
        <w:pStyle w:val="LOnormal"/>
        <w:numPr>
          <w:ilvl w:val="0"/>
          <w:numId w:val="3"/>
        </w:numPr>
        <w:spacing w:lineRule="auto" w:line="240" w:beforeAutospacing="0" w:before="0" w:afterAutospacing="0" w:after="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>E</w:t>
      </w:r>
    </w:p>
    <w:p>
      <w:pPr>
        <w:pStyle w:val="LOnormal"/>
        <w:numPr>
          <w:ilvl w:val="0"/>
          <w:numId w:val="3"/>
        </w:numPr>
        <w:spacing w:lineRule="auto" w:line="240" w:beforeAutospacing="0" w:before="0" w:afterAutospacing="0" w:after="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>F</w:t>
      </w:r>
    </w:p>
    <w:p>
      <w:pPr>
        <w:pStyle w:val="LOnormal"/>
        <w:numPr>
          <w:ilvl w:val="0"/>
          <w:numId w:val="3"/>
        </w:numPr>
        <w:spacing w:lineRule="auto" w:line="240" w:beforeAutospacing="0" w:before="0" w:after="14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>G</w:t>
      </w:r>
    </w:p>
    <w:p>
      <w:pPr>
        <w:pStyle w:val="LOnormal"/>
        <w:spacing w:lineRule="auto" w:line="240" w:before="240" w:after="140"/>
        <w:jc w:val="both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LOnormal"/>
        <w:spacing w:lineRule="auto" w:line="240" w:before="240" w:after="14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 xml:space="preserve">1.3 Categoría a la que se postula: </w:t>
      </w:r>
    </w:p>
    <w:p>
      <w:pPr>
        <w:pStyle w:val="LOnormal"/>
        <w:spacing w:lineRule="auto" w:line="240" w:before="240" w:after="140"/>
        <w:jc w:val="both"/>
        <w:rPr>
          <w:rFonts w:ascii="Verdana" w:hAnsi="Verdana"/>
          <w:b w:val="false"/>
          <w:b w:val="false"/>
          <w:bCs w:val="false"/>
          <w:color w:val="000000"/>
          <w:highlight w:val="none"/>
          <w:u w:val="none"/>
          <w:shd w:fill="auto" w:val="clear"/>
        </w:rPr>
      </w:pPr>
      <w:r>
        <w:rPr>
          <w:rFonts w:eastAsia="Calibri" w:cs="Calibri" w:ascii="Verdana" w:hAnsi="Verdana"/>
          <w:b w:val="false"/>
          <w:bCs w:val="false"/>
          <w:color w:val="000000"/>
          <w:sz w:val="24"/>
          <w:szCs w:val="24"/>
          <w:u w:val="none"/>
          <w:shd w:fill="auto" w:val="clear"/>
        </w:rPr>
        <w:t>Marcar con una cruz solo una de las opciones (la que considere más acorde a su propuesta)</w:t>
      </w:r>
    </w:p>
    <w:p>
      <w:pPr>
        <w:pStyle w:val="LOnormal"/>
        <w:spacing w:lineRule="auto" w:line="240" w:before="240" w:after="140"/>
        <w:jc w:val="both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LOnormal"/>
        <w:numPr>
          <w:ilvl w:val="0"/>
          <w:numId w:val="1"/>
        </w:numPr>
        <w:spacing w:lineRule="auto" w:line="240" w:before="240" w:after="24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 xml:space="preserve">Artes escénicas. </w:t>
      </w:r>
      <w:r>
        <w:rPr>
          <w:rFonts w:eastAsia="Calibri" w:cs="Calibri" w:ascii="Verdana" w:hAnsi="Verdana"/>
          <w:b w:val="false"/>
          <w:bCs w:val="false"/>
          <w:color w:val="000000"/>
          <w:sz w:val="24"/>
          <w:szCs w:val="24"/>
          <w:u w:val="none"/>
        </w:rPr>
        <w:t>Comprende proyectos de teatro, circo, títeres, carnaval, narración oral y otras expresiones escénicas.</w:t>
      </w:r>
      <w:r>
        <w:rPr>
          <w:rFonts w:eastAsia="Calibri" w:cs="Calibri" w:ascii="Verdana" w:hAnsi="Verdana"/>
          <w:b w:val="false"/>
          <w:bCs w:val="false"/>
          <w:sz w:val="24"/>
          <w:szCs w:val="24"/>
        </w:rPr>
        <w:t xml:space="preserve"> </w:t>
        <w:tab/>
      </w:r>
    </w:p>
    <w:p>
      <w:pPr>
        <w:pStyle w:val="LOnormal"/>
        <w:numPr>
          <w:ilvl w:val="0"/>
          <w:numId w:val="1"/>
        </w:numPr>
        <w:spacing w:lineRule="auto" w:line="240" w:before="240" w:after="24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 xml:space="preserve">Danza. </w:t>
      </w:r>
      <w:r>
        <w:rPr>
          <w:rFonts w:eastAsia="Calibri" w:cs="Calibri" w:ascii="Verdana" w:hAnsi="Verdana"/>
          <w:b w:val="false"/>
          <w:bCs w:val="false"/>
          <w:color w:val="000000"/>
          <w:sz w:val="24"/>
          <w:szCs w:val="24"/>
          <w:u w:val="none"/>
        </w:rPr>
        <w:t>Incluye propuestas de danza en cualquiera de sus estilos y formatos.</w:t>
      </w:r>
      <w:r>
        <w:rPr>
          <w:rFonts w:eastAsia="Calibri" w:cs="Calibri" w:ascii="Verdana" w:hAnsi="Verdana"/>
          <w:b w:val="false"/>
          <w:bCs w:val="false"/>
          <w:sz w:val="24"/>
          <w:szCs w:val="24"/>
        </w:rPr>
        <w:tab/>
      </w:r>
    </w:p>
    <w:p>
      <w:pPr>
        <w:pStyle w:val="LOnormal"/>
        <w:numPr>
          <w:ilvl w:val="0"/>
          <w:numId w:val="1"/>
        </w:numPr>
        <w:spacing w:lineRule="auto" w:line="240" w:before="240" w:after="24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 xml:space="preserve">Artes visuales. </w:t>
      </w:r>
      <w:r>
        <w:rPr>
          <w:rFonts w:eastAsia="Calibri" w:cs="Calibri" w:ascii="Verdana" w:hAnsi="Verdana"/>
          <w:b w:val="false"/>
          <w:bCs w:val="false"/>
          <w:color w:val="000000"/>
          <w:sz w:val="24"/>
          <w:szCs w:val="24"/>
          <w:u w:val="none"/>
        </w:rPr>
        <w:t>Comprende pintura, muralismo, ilustración, escultura, grabado y otras manifestaciones visuales.</w:t>
      </w:r>
    </w:p>
    <w:p>
      <w:pPr>
        <w:pStyle w:val="LOnormal"/>
        <w:numPr>
          <w:ilvl w:val="0"/>
          <w:numId w:val="1"/>
        </w:numPr>
        <w:spacing w:lineRule="auto" w:line="240" w:before="240" w:after="24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 xml:space="preserve">Música. </w:t>
      </w:r>
      <w:r>
        <w:rPr>
          <w:rFonts w:eastAsia="Calibri" w:cs="Calibri" w:ascii="Verdana" w:hAnsi="Verdana"/>
          <w:b w:val="false"/>
          <w:bCs w:val="false"/>
          <w:color w:val="000000"/>
          <w:sz w:val="24"/>
          <w:szCs w:val="24"/>
          <w:u w:val="none"/>
        </w:rPr>
        <w:t>Incluye creación, producción, interpretación y circulación de propuestas musicales.</w:t>
      </w:r>
    </w:p>
    <w:p>
      <w:pPr>
        <w:pStyle w:val="LOnormal"/>
        <w:numPr>
          <w:ilvl w:val="0"/>
          <w:numId w:val="1"/>
        </w:numPr>
        <w:spacing w:lineRule="auto" w:line="240" w:before="240" w:after="24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 xml:space="preserve">Literatura y promoción de la lectura. </w:t>
      </w:r>
      <w:r>
        <w:rPr>
          <w:rFonts w:eastAsia="Calibri" w:cs="Calibri" w:ascii="Verdana" w:hAnsi="Verdana"/>
          <w:b w:val="false"/>
          <w:bCs w:val="false"/>
          <w:color w:val="000000"/>
          <w:sz w:val="24"/>
          <w:szCs w:val="24"/>
          <w:u w:val="none"/>
        </w:rPr>
        <w:t>Comprende escritura, edición y publicación, narración, mediación lectora y otras iniciativas vinculadas al libro y la lectura.</w:t>
      </w:r>
    </w:p>
    <w:p>
      <w:pPr>
        <w:pStyle w:val="LOnormal"/>
        <w:numPr>
          <w:ilvl w:val="0"/>
          <w:numId w:val="1"/>
        </w:numPr>
        <w:spacing w:lineRule="auto" w:line="240" w:before="240" w:after="24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 xml:space="preserve">Audiovisual y nuevos medios. </w:t>
      </w:r>
      <w:r>
        <w:rPr>
          <w:rFonts w:eastAsia="Calibri" w:cs="Calibri" w:ascii="Verdana" w:hAnsi="Verdana"/>
          <w:b w:val="false"/>
          <w:bCs w:val="false"/>
          <w:color w:val="000000"/>
          <w:sz w:val="24"/>
          <w:szCs w:val="24"/>
          <w:u w:val="none"/>
        </w:rPr>
        <w:t>Incluye fotografía, cine, video, animación, contenidos digitales, arte multimedia y proyectos transmedia.</w:t>
      </w:r>
    </w:p>
    <w:p>
      <w:pPr>
        <w:pStyle w:val="LOnormal"/>
        <w:numPr>
          <w:ilvl w:val="0"/>
          <w:numId w:val="1"/>
        </w:numPr>
        <w:spacing w:lineRule="auto" w:line="240" w:before="240" w:after="240"/>
        <w:ind w:left="720" w:hanging="36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 xml:space="preserve">Proyectos interdisciplinarios. </w:t>
      </w:r>
      <w:r>
        <w:rPr>
          <w:rFonts w:eastAsia="Calibri" w:cs="Calibri" w:ascii="Verdana" w:hAnsi="Verdana"/>
          <w:b w:val="false"/>
          <w:bCs w:val="false"/>
          <w:color w:val="000000"/>
          <w:sz w:val="24"/>
          <w:szCs w:val="24"/>
          <w:u w:val="none"/>
        </w:rPr>
        <w:t>Podrán presentarse en esta categoría aquellas iniciativas que integren dos o más disciplinas artísticas sin que ninguna de ellas resulte claramente predominante en las anteriores categorías.</w:t>
      </w:r>
    </w:p>
    <w:p>
      <w:pPr>
        <w:pStyle w:val="Ttulo1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</w:r>
    </w:p>
    <w:p>
      <w:pPr>
        <w:pStyle w:val="Ttulo1"/>
        <w:rPr>
          <w:rFonts w:ascii="Verdana" w:hAnsi="Verdana"/>
          <w:sz w:val="32"/>
          <w:szCs w:val="32"/>
        </w:rPr>
      </w:pPr>
      <w:bookmarkStart w:id="4" w:name="_r0cu6h9mln5d"/>
      <w:bookmarkEnd w:id="4"/>
      <w:r>
        <w:rPr>
          <w:rFonts w:ascii="Verdana" w:hAnsi="Verdana"/>
          <w:sz w:val="32"/>
          <w:szCs w:val="32"/>
        </w:rPr>
        <w:t>2. DESCRIPCIÓN DEL PROYECTO</w:t>
      </w:r>
    </w:p>
    <w:p>
      <w:pPr>
        <w:pStyle w:val="LOnormal"/>
        <w:spacing w:lineRule="auto" w:line="240" w:before="240" w:after="140"/>
        <w:jc w:val="both"/>
        <w:rPr>
          <w:rFonts w:ascii="Verdana" w:hAnsi="Verdana"/>
        </w:rPr>
      </w:pPr>
      <w:r>
        <w:rPr>
          <w:rFonts w:eastAsia="Calibri" w:cs="Calibri" w:ascii="Verdana" w:hAnsi="Verdana"/>
          <w:sz w:val="24"/>
          <w:szCs w:val="24"/>
        </w:rPr>
        <w:t>Describa brevemente en qué consiste la propuesta, qué se realizará, dónde se desarrollará y a quiénes estará dirigida.</w:t>
      </w:r>
    </w:p>
    <w:p>
      <w:pPr>
        <w:pStyle w:val="LOnormal"/>
        <w:spacing w:lineRule="auto" w:line="240" w:before="240" w:after="140"/>
        <w:jc w:val="both"/>
        <w:rPr>
          <w:rFonts w:ascii="Verdana" w:hAnsi="Verdana"/>
          <w:color w:val="000000"/>
          <w:u w:val="none"/>
        </w:rPr>
      </w:pPr>
      <w:r>
        <w:rPr>
          <w:rFonts w:eastAsia="Calibri" w:cs="Calibri" w:ascii="Verdana" w:hAnsi="Verdana"/>
          <w:color w:val="000000"/>
          <w:sz w:val="24"/>
          <w:szCs w:val="24"/>
          <w:u w:val="none"/>
        </w:rPr>
        <w:t>Extensión sugerida: hasta 500 palabras.</w:t>
      </w:r>
    </w:p>
    <w:p>
      <w:pPr>
        <w:pStyle w:val="Ttulo2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Ttulo2"/>
        <w:rPr>
          <w:rFonts w:ascii="Verdana" w:hAnsi="Verdana"/>
        </w:rPr>
      </w:pPr>
      <w:bookmarkStart w:id="5" w:name="_1zjxnu3s8s00"/>
      <w:bookmarkEnd w:id="5"/>
      <w:r>
        <w:rPr>
          <w:rFonts w:ascii="Verdana" w:hAnsi="Verdana"/>
        </w:rPr>
        <w:t>3. OBJETIVOS</w:t>
      </w:r>
    </w:p>
    <w:p>
      <w:pPr>
        <w:pStyle w:val="Ttulo2"/>
        <w:keepNext w:val="false"/>
        <w:keepLines w:val="false"/>
        <w:spacing w:lineRule="auto" w:line="240" w:before="360" w:after="80"/>
        <w:jc w:val="both"/>
        <w:rPr>
          <w:rFonts w:ascii="Verdana" w:hAnsi="Verdana"/>
          <w:b w:val="false"/>
          <w:b w:val="false"/>
          <w:bCs w:val="false"/>
        </w:rPr>
      </w:pPr>
      <w:bookmarkStart w:id="6" w:name="_6x0w32ggu8tm"/>
      <w:bookmarkEnd w:id="6"/>
      <w:r>
        <w:rPr>
          <w:rFonts w:eastAsia="Calibri" w:cs="Calibri" w:ascii="Verdana" w:hAnsi="Verdana"/>
          <w:b w:val="false"/>
          <w:bCs w:val="false"/>
          <w:sz w:val="24"/>
          <w:szCs w:val="24"/>
        </w:rPr>
        <w:t>3.1. Objetivo general</w:t>
      </w:r>
    </w:p>
    <w:p>
      <w:pPr>
        <w:pStyle w:val="LOnormal"/>
        <w:spacing w:lineRule="auto" w:line="240" w:before="240" w:after="140"/>
        <w:jc w:val="both"/>
        <w:rPr>
          <w:rFonts w:ascii="Verdana" w:hAnsi="Verdana"/>
          <w:b w:val="false"/>
          <w:b w:val="false"/>
          <w:bCs w:val="false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>Indique el propósito principal que se pretende alcanzar mediante la ejecución del proyecto.</w:t>
      </w:r>
    </w:p>
    <w:p>
      <w:pPr>
        <w:pStyle w:val="LOnormal"/>
        <w:spacing w:lineRule="auto" w:line="240" w:before="240" w:after="140"/>
        <w:jc w:val="both"/>
        <w:rPr>
          <w:u w:val="single"/>
        </w:rPr>
      </w:pPr>
      <w:r>
        <w:rPr>
          <w:rFonts w:eastAsia="Calibri" w:cs="Calibri" w:ascii="Verdana" w:hAnsi="Verdana"/>
          <w:b w:val="false"/>
          <w:bCs w:val="false"/>
          <w:color w:val="FF0000"/>
          <w:sz w:val="24"/>
          <w:szCs w:val="24"/>
          <w:u w:val="single"/>
        </w:rPr>
        <w:t>Ejemplo: Promover la participación de personas con discapacidad en procesos de creación teatral comunitaria.</w:t>
      </w:r>
    </w:p>
    <w:p>
      <w:pPr>
        <w:pStyle w:val="Ttulo2"/>
        <w:keepNext w:val="false"/>
        <w:keepLines w:val="false"/>
        <w:spacing w:lineRule="auto" w:line="240" w:before="360" w:after="80"/>
        <w:jc w:val="both"/>
        <w:rPr>
          <w:rFonts w:ascii="Verdana" w:hAnsi="Verdana" w:eastAsia="Calibri" w:cs="Calibri"/>
          <w:b w:val="false"/>
          <w:b w:val="false"/>
          <w:bCs w:val="false"/>
          <w:color w:val="1E6A39"/>
          <w:sz w:val="24"/>
          <w:szCs w:val="24"/>
          <w:u w:val="none"/>
        </w:rPr>
      </w:pPr>
      <w:r>
        <w:rPr>
          <w:rFonts w:eastAsia="Calibri" w:cs="Calibri" w:ascii="Verdana" w:hAnsi="Verdana"/>
          <w:b w:val="false"/>
          <w:bCs w:val="false"/>
          <w:color w:val="1E6A39"/>
          <w:sz w:val="24"/>
          <w:szCs w:val="24"/>
          <w:u w:val="none"/>
        </w:rPr>
      </w:r>
      <w:bookmarkStart w:id="7" w:name="_3jkxujw1ggwn"/>
      <w:bookmarkStart w:id="8" w:name="_3jkxujw1ggwn"/>
      <w:bookmarkEnd w:id="8"/>
      <w:r>
        <w:br w:type="page"/>
      </w:r>
    </w:p>
    <w:p>
      <w:pPr>
        <w:pStyle w:val="Ttulo2"/>
        <w:keepNext w:val="false"/>
        <w:keepLines w:val="false"/>
        <w:spacing w:lineRule="auto" w:line="240" w:before="360" w:after="80"/>
        <w:jc w:val="both"/>
        <w:rPr>
          <w:b w:val="false"/>
          <w:b w:val="false"/>
          <w:bCs w:val="false"/>
        </w:rPr>
      </w:pPr>
      <w:bookmarkStart w:id="9" w:name="_h1g0mbiigg33"/>
      <w:bookmarkEnd w:id="9"/>
      <w:r>
        <w:rPr>
          <w:rFonts w:eastAsia="Calibri" w:cs="Calibri" w:ascii="Calibri" w:hAnsi="Calibri"/>
          <w:b w:val="false"/>
          <w:bCs w:val="false"/>
          <w:sz w:val="24"/>
          <w:szCs w:val="24"/>
        </w:rPr>
        <w:t>3.2. Objetiv</w:t>
      </w:r>
      <w:r>
        <w:rPr>
          <w:rFonts w:eastAsia="Calibri" w:cs="Calibri" w:ascii="Verdana" w:hAnsi="Verdana"/>
          <w:b w:val="false"/>
          <w:bCs w:val="false"/>
          <w:sz w:val="24"/>
          <w:szCs w:val="24"/>
        </w:rPr>
        <w:t>os específicos</w:t>
      </w:r>
    </w:p>
    <w:p>
      <w:pPr>
        <w:pStyle w:val="LOnormal"/>
        <w:spacing w:lineRule="auto" w:line="240" w:before="240" w:after="140"/>
        <w:jc w:val="both"/>
        <w:rPr>
          <w:rFonts w:ascii="Verdana" w:hAnsi="Verdana"/>
        </w:rPr>
      </w:pPr>
      <w:r>
        <w:rPr>
          <w:rFonts w:eastAsia="Calibri" w:cs="Calibri" w:ascii="Verdana" w:hAnsi="Verdana"/>
          <w:sz w:val="24"/>
          <w:szCs w:val="24"/>
        </w:rPr>
        <w:t xml:space="preserve">Indique los objetivos específicos que permitirán alcanzar el objetivo general </w:t>
      </w:r>
      <w:r>
        <w:rPr>
          <w:rFonts w:eastAsia="Calibri" w:cs="Calibri" w:ascii="Verdana" w:hAnsi="Verdana"/>
          <w:color w:val="000000"/>
          <w:sz w:val="24"/>
          <w:szCs w:val="24"/>
        </w:rPr>
        <w:t>en la siguiente tabla.</w:t>
      </w:r>
      <w:r>
        <w:rPr>
          <w:rFonts w:eastAsia="Calibri" w:cs="Calibri" w:ascii="Verdana" w:hAnsi="Verdana"/>
          <w:sz w:val="24"/>
          <w:szCs w:val="24"/>
        </w:rPr>
        <w:t xml:space="preserve"> (máximo 3)</w:t>
      </w:r>
    </w:p>
    <w:tbl>
      <w:tblPr>
        <w:tblW w:w="9360" w:type="dxa"/>
        <w:jc w:val="left"/>
        <w:tblInd w:w="0" w:type="dxa"/>
        <w:tblLayout w:type="fixed"/>
        <w:tblCellMar>
          <w:top w:w="55" w:type="dxa"/>
          <w:left w:w="54" w:type="dxa"/>
          <w:bottom w:w="55" w:type="dxa"/>
          <w:right w:w="55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 w:before="240" w:after="140"/>
              <w:jc w:val="both"/>
              <w:rPr>
                <w:u w:val="single"/>
              </w:rPr>
            </w:pP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single"/>
              </w:rPr>
              <w:t xml:space="preserve">Ejemplo </w:t>
            </w:r>
          </w:p>
          <w:p>
            <w:pPr>
              <w:pStyle w:val="LOnormal"/>
              <w:widowControl w:val="false"/>
              <w:spacing w:lineRule="auto" w:line="240" w:before="240" w:after="140"/>
              <w:jc w:val="both"/>
              <w:rPr>
                <w:u w:val="single"/>
              </w:rPr>
            </w:pP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single"/>
              </w:rPr>
              <w:t>Objetivo específico 1. Seleccionar obra teatral clásica que integre a personas con y sin discapacidad del territorio.</w:t>
            </w:r>
          </w:p>
          <w:p>
            <w:pPr>
              <w:pStyle w:val="LOnormal"/>
              <w:widowControl w:val="false"/>
              <w:spacing w:lineRule="auto" w:line="240" w:before="240" w:after="140"/>
              <w:jc w:val="both"/>
              <w:rPr>
                <w:u w:val="single"/>
              </w:rPr>
            </w:pP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single"/>
              </w:rPr>
              <w:t>Objetivo específico 2. Incorporar accesibilidad en la propuesta teatral (incorporación de LSU, audio descripción)</w:t>
            </w:r>
          </w:p>
          <w:p>
            <w:pPr>
              <w:pStyle w:val="LOnormal"/>
              <w:widowControl w:val="false"/>
              <w:spacing w:lineRule="auto" w:line="240" w:before="240" w:after="140"/>
              <w:jc w:val="both"/>
              <w:rPr>
                <w:u w:val="single"/>
              </w:rPr>
            </w:pP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single"/>
              </w:rPr>
              <w:t>Objetivo específico 3. Brindar herramientas de interpretación actoral a los integrantes.</w:t>
            </w:r>
          </w:p>
        </w:tc>
      </w:tr>
    </w:tbl>
    <w:p>
      <w:pPr>
        <w:pStyle w:val="LOnormal"/>
        <w:spacing w:lineRule="auto" w:line="240" w:before="240" w:after="140"/>
        <w:jc w:val="both"/>
        <w:rPr>
          <w:rFonts w:ascii="Verdana" w:hAnsi="Verdana" w:eastAsia="Calibri" w:cs="Calibri"/>
          <w:color w:val="4A86E8"/>
          <w:sz w:val="24"/>
          <w:szCs w:val="24"/>
          <w:u w:val="single"/>
        </w:rPr>
      </w:pPr>
      <w:r>
        <w:rPr>
          <w:rFonts w:eastAsia="Calibri" w:cs="Calibri" w:ascii="Verdana" w:hAnsi="Verdana"/>
          <w:color w:val="4A86E8"/>
          <w:sz w:val="24"/>
          <w:szCs w:val="24"/>
          <w:u w:val="single"/>
        </w:rPr>
      </w:r>
    </w:p>
    <w:tbl>
      <w:tblPr>
        <w:tblW w:w="9360" w:type="dxa"/>
        <w:jc w:val="left"/>
        <w:tblInd w:w="0" w:type="dxa"/>
        <w:tblLayout w:type="fixed"/>
        <w:tblCellMar>
          <w:top w:w="55" w:type="dxa"/>
          <w:left w:w="54" w:type="dxa"/>
          <w:bottom w:w="55" w:type="dxa"/>
          <w:right w:w="55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Objetivo 1</w:t>
            </w:r>
          </w:p>
        </w:tc>
      </w:tr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Objetivo 2</w:t>
            </w:r>
          </w:p>
        </w:tc>
      </w:tr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Objetivo 3</w:t>
            </w:r>
          </w:p>
        </w:tc>
      </w:tr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</w:r>
          </w:p>
        </w:tc>
      </w:tr>
    </w:tbl>
    <w:p>
      <w:pPr>
        <w:pStyle w:val="LOnormal"/>
        <w:spacing w:lineRule="auto" w:line="240" w:before="240" w:after="140"/>
        <w:jc w:val="both"/>
        <w:rPr>
          <w:rFonts w:ascii="Calibri" w:hAnsi="Calibri" w:eastAsia="Calibri" w:cs="Calibri"/>
          <w:color w:val="4A86E8"/>
          <w:sz w:val="24"/>
          <w:szCs w:val="24"/>
          <w:u w:val="single"/>
        </w:rPr>
      </w:pPr>
      <w:r>
        <w:rPr>
          <w:rFonts w:eastAsia="Calibri" w:cs="Calibri" w:ascii="Calibri" w:hAnsi="Calibri"/>
          <w:color w:val="4A86E8"/>
          <w:sz w:val="24"/>
          <w:szCs w:val="24"/>
          <w:u w:val="single"/>
        </w:rPr>
      </w:r>
    </w:p>
    <w:p>
      <w:pPr>
        <w:pStyle w:val="Ttulo3"/>
        <w:keepNext w:val="false"/>
        <w:keepLines w:val="false"/>
        <w:spacing w:lineRule="auto" w:line="240" w:before="480" w:after="80"/>
        <w:jc w:val="both"/>
        <w:rPr>
          <w:rFonts w:ascii="Calibri" w:hAnsi="Calibri" w:eastAsia="Calibri" w:cs="Calibri"/>
          <w:b/>
          <w:b/>
          <w:bCs/>
          <w:color w:val="000000"/>
          <w:sz w:val="24"/>
          <w:szCs w:val="24"/>
        </w:rPr>
      </w:pPr>
      <w:r>
        <w:rPr>
          <w:rFonts w:eastAsia="Calibri" w:cs="Calibri" w:ascii="Calibri" w:hAnsi="Calibri"/>
          <w:b/>
          <w:bCs/>
          <w:color w:val="000000"/>
          <w:sz w:val="24"/>
          <w:szCs w:val="24"/>
        </w:rPr>
      </w:r>
      <w:r>
        <w:br w:type="page"/>
      </w:r>
    </w:p>
    <w:p>
      <w:pPr>
        <w:pStyle w:val="Ttulo2"/>
        <w:rPr>
          <w:rFonts w:ascii="Verdana" w:hAnsi="Verdana"/>
        </w:rPr>
      </w:pPr>
      <w:bookmarkStart w:id="10" w:name="_jvh0o1u7d666"/>
      <w:bookmarkEnd w:id="10"/>
      <w:r>
        <w:rPr>
          <w:rFonts w:ascii="Verdana" w:hAnsi="Verdana"/>
        </w:rPr>
        <w:t>4. DESCRIPCIÓN DE LAS ACTIVIDADES</w:t>
      </w:r>
    </w:p>
    <w:p>
      <w:pPr>
        <w:pStyle w:val="LOnormal"/>
        <w:spacing w:lineRule="auto" w:line="240" w:before="240" w:after="140"/>
        <w:jc w:val="both"/>
        <w:rPr>
          <w:rFonts w:ascii="Verdana" w:hAnsi="Verdana"/>
        </w:rPr>
      </w:pPr>
      <w:r>
        <w:rPr>
          <w:rFonts w:eastAsia="Calibri" w:cs="Calibri" w:ascii="Verdana" w:hAnsi="Verdana"/>
          <w:sz w:val="24"/>
          <w:szCs w:val="24"/>
        </w:rPr>
        <w:t>Describa las principales actividades que se desarrollarán para alcanzar los objetivos del proyecto.</w:t>
      </w:r>
      <w:bookmarkStart w:id="11" w:name="_jy7sejkfjg48"/>
      <w:bookmarkEnd w:id="11"/>
    </w:p>
    <w:tbl>
      <w:tblPr>
        <w:tblW w:w="9360" w:type="dxa"/>
        <w:jc w:val="left"/>
        <w:tblInd w:w="0" w:type="dxa"/>
        <w:tblLayout w:type="fixed"/>
        <w:tblCellMar>
          <w:top w:w="55" w:type="dxa"/>
          <w:left w:w="54" w:type="dxa"/>
          <w:bottom w:w="55" w:type="dxa"/>
          <w:right w:w="55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 w:before="240" w:after="140"/>
              <w:jc w:val="both"/>
              <w:rPr>
                <w:u w:val="single"/>
              </w:rPr>
            </w:pP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single"/>
              </w:rPr>
              <w:t xml:space="preserve">Ejemplo: </w:t>
            </w:r>
          </w:p>
          <w:p>
            <w:pPr>
              <w:pStyle w:val="LOnormal"/>
              <w:widowControl w:val="false"/>
              <w:spacing w:lineRule="auto" w:line="240" w:before="240" w:after="140"/>
              <w:jc w:val="both"/>
              <w:rPr>
                <w:u w:val="single"/>
              </w:rPr>
            </w:pP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single"/>
              </w:rPr>
              <w:t>Objetivo específico 2. Incorporar accesibilidad en la propuesta teatral (incorporación de LSU, audio descripción)</w:t>
            </w:r>
          </w:p>
          <w:p>
            <w:pPr>
              <w:pStyle w:val="LOnormal"/>
              <w:widowControl w:val="false"/>
              <w:spacing w:lineRule="auto" w:line="240" w:before="240" w:after="140"/>
              <w:ind w:firstLine="720"/>
              <w:jc w:val="both"/>
              <w:rPr>
                <w:u w:val="single"/>
              </w:rPr>
            </w:pP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single"/>
              </w:rPr>
              <w:t>Actividad 1: Contratación de equipo de ILSU</w:t>
            </w:r>
          </w:p>
          <w:p>
            <w:pPr>
              <w:pStyle w:val="LOnormal"/>
              <w:widowControl w:val="false"/>
              <w:spacing w:lineRule="auto" w:line="240" w:before="240" w:after="140"/>
              <w:ind w:firstLine="720"/>
              <w:jc w:val="both"/>
              <w:rPr>
                <w:u w:val="single"/>
              </w:rPr>
            </w:pP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single"/>
              </w:rPr>
              <w:t>Actividad 2: Redacción de libretos para generación de contenidos.</w:t>
            </w:r>
          </w:p>
          <w:p>
            <w:pPr>
              <w:pStyle w:val="LOnormal"/>
              <w:widowControl w:val="false"/>
              <w:spacing w:lineRule="auto" w:line="240" w:before="240" w:after="140"/>
              <w:ind w:firstLine="720"/>
              <w:jc w:val="both"/>
              <w:rPr>
                <w:u w:val="single"/>
              </w:rPr>
            </w:pP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single"/>
              </w:rPr>
              <w:t>Actividad 3: Puesta en escena compartida con los responsables de la  audio descripción.</w:t>
            </w:r>
          </w:p>
          <w:p>
            <w:pPr>
              <w:pStyle w:val="LOnormal"/>
              <w:widowControl w:val="false"/>
              <w:spacing w:lineRule="auto" w:line="240" w:before="240" w:after="140"/>
              <w:ind w:firstLine="720"/>
              <w:jc w:val="both"/>
              <w:rPr>
                <w:rFonts w:ascii="Verdana" w:hAnsi="Verdana"/>
                <w:color w:val="FF0000"/>
              </w:rPr>
            </w:pP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single"/>
              </w:rPr>
              <w:t>Actividad N: Pueden ser la cantidad que consideren necesarias.</w:t>
            </w: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none"/>
              </w:rPr>
              <w:br/>
            </w:r>
          </w:p>
        </w:tc>
      </w:tr>
    </w:tbl>
    <w:p>
      <w:pPr>
        <w:pStyle w:val="LOnormal"/>
        <w:spacing w:lineRule="auto" w:line="240" w:before="240" w:after="140"/>
        <w:ind w:hanging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Verdana" w:hAnsi="Verdana"/>
          <w:sz w:val="24"/>
          <w:szCs w:val="24"/>
        </w:rPr>
        <w:t>Indica las actividades en la siguiente tabla.</w:t>
      </w:r>
    </w:p>
    <w:tbl>
      <w:tblPr>
        <w:tblW w:w="9360" w:type="dxa"/>
        <w:jc w:val="left"/>
        <w:tblInd w:w="0" w:type="dxa"/>
        <w:tblLayout w:type="fixed"/>
        <w:tblCellMar>
          <w:top w:w="55" w:type="dxa"/>
          <w:left w:w="54" w:type="dxa"/>
          <w:bottom w:w="55" w:type="dxa"/>
          <w:right w:w="55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Objetivo Especifico 1 </w:t>
            </w:r>
          </w:p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Actividad 1: </w:t>
            </w:r>
          </w:p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Actividad 2:</w:t>
            </w:r>
          </w:p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</w:r>
          </w:p>
        </w:tc>
      </w:tr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Actividad 3: </w:t>
            </w:r>
          </w:p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</w:r>
          </w:p>
        </w:tc>
      </w:tr>
    </w:tbl>
    <w:p>
      <w:pPr>
        <w:pStyle w:val="LOnormal"/>
        <w:spacing w:lineRule="auto" w:line="240" w:before="240" w:after="140"/>
        <w:ind w:left="0" w:hanging="0"/>
        <w:jc w:val="both"/>
        <w:rPr>
          <w:rFonts w:ascii="Calibri" w:hAnsi="Calibri" w:eastAsia="Calibri" w:cs="Calibri"/>
          <w:b/>
          <w:b/>
          <w:bCs/>
          <w:color w:val="000000"/>
          <w:sz w:val="24"/>
          <w:szCs w:val="24"/>
        </w:rPr>
      </w:pPr>
      <w:r>
        <w:rPr>
          <w:rFonts w:eastAsia="Calibri" w:cs="Calibri" w:ascii="Calibri" w:hAnsi="Calibri"/>
          <w:b/>
          <w:bCs/>
          <w:color w:val="000000"/>
          <w:sz w:val="24"/>
          <w:szCs w:val="24"/>
        </w:rPr>
      </w:r>
    </w:p>
    <w:p>
      <w:pPr>
        <w:pStyle w:val="LOnormal"/>
        <w:spacing w:lineRule="auto" w:line="240" w:before="240" w:after="140"/>
        <w:ind w:left="0" w:hanging="0"/>
        <w:jc w:val="both"/>
        <w:rPr>
          <w:rFonts w:ascii="Calibri" w:hAnsi="Calibri" w:eastAsia="Calibri" w:cs="Calibri"/>
          <w:b/>
          <w:b/>
          <w:bCs/>
          <w:color w:val="000000"/>
          <w:sz w:val="24"/>
          <w:szCs w:val="24"/>
        </w:rPr>
      </w:pPr>
      <w:r>
        <w:rPr>
          <w:rFonts w:eastAsia="Calibri" w:cs="Calibri" w:ascii="Calibri" w:hAnsi="Calibri"/>
          <w:b/>
          <w:bCs/>
          <w:color w:val="000000"/>
          <w:sz w:val="24"/>
          <w:szCs w:val="24"/>
        </w:rPr>
      </w:r>
      <w:r>
        <w:br w:type="page"/>
      </w:r>
    </w:p>
    <w:p>
      <w:pPr>
        <w:pStyle w:val="Ttulo2"/>
        <w:rPr/>
      </w:pPr>
      <w:r>
        <w:rPr/>
        <w:t>5. RESULTADOS ESPERADOS</w:t>
      </w:r>
    </w:p>
    <w:p>
      <w:pPr>
        <w:pStyle w:val="LOnormal"/>
        <w:spacing w:lineRule="auto" w:line="240" w:before="240" w:after="140"/>
        <w:jc w:val="both"/>
        <w:rPr>
          <w:rFonts w:ascii="Verdana" w:hAnsi="Verdana"/>
          <w:sz w:val="24"/>
          <w:szCs w:val="24"/>
        </w:rPr>
      </w:pPr>
      <w:r>
        <w:rPr>
          <w:rFonts w:eastAsia="Calibri" w:cs="Calibri" w:ascii="Verdana" w:hAnsi="Verdana"/>
          <w:sz w:val="24"/>
          <w:szCs w:val="24"/>
        </w:rPr>
        <w:t>Indique los principales resultados concretos que se espera alcanzar mediante la ejecución del proyecto.</w:t>
      </w:r>
    </w:p>
    <w:tbl>
      <w:tblPr>
        <w:tblW w:w="9300" w:type="dxa"/>
        <w:jc w:val="right"/>
        <w:tblInd w:w="0" w:type="dxa"/>
        <w:tblLayout w:type="fixed"/>
        <w:tblCellMar>
          <w:top w:w="55" w:type="dxa"/>
          <w:left w:w="54" w:type="dxa"/>
          <w:bottom w:w="55" w:type="dxa"/>
          <w:right w:w="55" w:type="dxa"/>
        </w:tblCellMar>
      </w:tblPr>
      <w:tblGrid>
        <w:gridCol w:w="9300"/>
      </w:tblGrid>
      <w:tr>
        <w:trPr/>
        <w:tc>
          <w:tcPr>
            <w:tcW w:w="9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 w:before="240" w:after="140"/>
              <w:jc w:val="both"/>
              <w:rPr>
                <w:u w:val="single"/>
              </w:rPr>
            </w:pP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single"/>
              </w:rPr>
              <w:t xml:space="preserve">Ejemplos: </w:t>
            </w:r>
          </w:p>
          <w:p>
            <w:pPr>
              <w:pStyle w:val="LOnormal"/>
              <w:widowControl w:val="false"/>
              <w:spacing w:lineRule="auto" w:line="240" w:before="240" w:after="140"/>
              <w:jc w:val="both"/>
              <w:rPr>
                <w:u w:val="single"/>
              </w:rPr>
            </w:pP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single"/>
              </w:rPr>
              <w:t>Resultado esperado 1. Presentar obra de teatro con enfoque de accesibilidad disponible.</w:t>
            </w:r>
          </w:p>
          <w:p>
            <w:pPr>
              <w:pStyle w:val="LOnormal"/>
              <w:widowControl w:val="false"/>
              <w:spacing w:lineRule="auto" w:line="240" w:before="240" w:after="140"/>
              <w:jc w:val="both"/>
              <w:rPr>
                <w:u w:val="single"/>
              </w:rPr>
            </w:pP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single"/>
              </w:rPr>
              <w:t>Resultado esperado 2. Personas con y sin discapacidad vivencian una experiencia de presentación artística pública.</w:t>
            </w:r>
          </w:p>
          <w:p>
            <w:pPr>
              <w:pStyle w:val="LOnormal"/>
              <w:widowControl w:val="false"/>
              <w:numPr>
                <w:ilvl w:val="0"/>
                <w:numId w:val="0"/>
              </w:numPr>
              <w:spacing w:lineRule="auto" w:line="240" w:beforeAutospacing="0" w:before="0" w:afterAutospacing="0" w:after="0"/>
              <w:ind w:left="0" w:hanging="0"/>
              <w:jc w:val="left"/>
              <w:rPr>
                <w:rFonts w:ascii="Verdana" w:hAnsi="Verdana"/>
                <w:color w:val="FF0000"/>
                <w:sz w:val="24"/>
                <w:szCs w:val="24"/>
                <w:u w:val="none"/>
              </w:rPr>
            </w:pPr>
            <w:r>
              <w:rPr>
                <w:rFonts w:eastAsia="Calibri" w:cs="Calibri" w:ascii="Verdana" w:hAnsi="Verdana"/>
                <w:color w:val="FF0000"/>
                <w:sz w:val="24"/>
                <w:szCs w:val="24"/>
                <w:u w:val="single"/>
              </w:rPr>
              <w:t>Resultado esperado 3. El colectivo cuenta con tambores nuevos para futuras ediciones.</w:t>
            </w:r>
            <w:r>
              <w:rPr>
                <w:rFonts w:eastAsia="Calibri" w:cs="Calibri" w:ascii="Verdana" w:hAnsi="Verdana"/>
                <w:color w:val="1E6A39"/>
                <w:sz w:val="24"/>
                <w:szCs w:val="24"/>
                <w:u w:val="none"/>
              </w:rPr>
              <w:br/>
            </w:r>
          </w:p>
        </w:tc>
      </w:tr>
    </w:tbl>
    <w:p>
      <w:pPr>
        <w:pStyle w:val="LOnormal"/>
        <w:spacing w:lineRule="auto" w:line="240" w:before="240" w:after="140"/>
        <w:ind w:hanging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</w:r>
    </w:p>
    <w:tbl>
      <w:tblPr>
        <w:tblW w:w="9360" w:type="dxa"/>
        <w:jc w:val="left"/>
        <w:tblInd w:w="0" w:type="dxa"/>
        <w:tblLayout w:type="fixed"/>
        <w:tblCellMar>
          <w:top w:w="55" w:type="dxa"/>
          <w:left w:w="54" w:type="dxa"/>
          <w:bottom w:w="55" w:type="dxa"/>
          <w:right w:w="55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Resultados esperados </w:t>
            </w:r>
          </w:p>
        </w:tc>
      </w:tr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Resultado esperado 1: </w:t>
            </w:r>
          </w:p>
        </w:tc>
      </w:tr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Resultado esperado 2:</w:t>
            </w:r>
          </w:p>
        </w:tc>
      </w:tr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Resultado esperado 3:</w:t>
            </w:r>
          </w:p>
        </w:tc>
      </w:tr>
      <w:tr>
        <w:trPr/>
        <w:tc>
          <w:tcPr>
            <w:tcW w:w="9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Resultado esperado X: </w:t>
            </w:r>
          </w:p>
        </w:tc>
      </w:tr>
    </w:tbl>
    <w:p>
      <w:pPr>
        <w:pStyle w:val="Normal"/>
        <w:rPr>
          <w:rFonts w:ascii="Calibri" w:hAnsi="Calibri" w:eastAsia="Calibri" w:cs="Calibri"/>
          <w:b/>
          <w:b/>
          <w:bCs/>
          <w:color w:val="000000"/>
          <w:sz w:val="24"/>
          <w:szCs w:val="24"/>
        </w:rPr>
      </w:pPr>
      <w:r>
        <w:rPr>
          <w:rFonts w:eastAsia="Calibri" w:cs="Calibri" w:ascii="Calibri" w:hAnsi="Calibri"/>
          <w:b/>
          <w:bCs/>
          <w:color w:val="000000"/>
          <w:sz w:val="24"/>
          <w:szCs w:val="24"/>
        </w:rPr>
      </w:r>
      <w:r>
        <w:br w:type="page"/>
      </w:r>
    </w:p>
    <w:p>
      <w:pPr>
        <w:pStyle w:val="Ttulo2"/>
        <w:rPr>
          <w:rFonts w:ascii="Calibri" w:hAnsi="Calibri" w:eastAsia="Calibri" w:cs="Calibri"/>
          <w:b/>
          <w:b/>
          <w:bCs/>
          <w:color w:val="000000"/>
          <w:sz w:val="24"/>
          <w:szCs w:val="24"/>
        </w:rPr>
      </w:pPr>
      <w:bookmarkStart w:id="12" w:name="_vhnj666s7w6w"/>
      <w:bookmarkEnd w:id="12"/>
      <w:r>
        <w:rPr/>
        <w:t xml:space="preserve">6. </w:t>
      </w:r>
      <w:r>
        <w:rPr>
          <w:rFonts w:ascii="Verdana" w:hAnsi="Verdana"/>
        </w:rPr>
        <w:t>CRONOGRAMA DE EJECUCIÓN</w:t>
      </w:r>
    </w:p>
    <w:p>
      <w:pPr>
        <w:pStyle w:val="LOnormal"/>
        <w:spacing w:lineRule="auto" w:line="240" w:before="240" w:after="140"/>
        <w:jc w:val="both"/>
        <w:rPr>
          <w:rFonts w:ascii="Verdana" w:hAnsi="Verdana"/>
        </w:rPr>
      </w:pPr>
      <w:r>
        <w:rPr>
          <w:rFonts w:eastAsia="Calibri" w:cs="Calibri" w:ascii="Verdana" w:hAnsi="Verdana"/>
          <w:sz w:val="24"/>
          <w:szCs w:val="24"/>
        </w:rPr>
        <w:t>La ejecución del proyecto podr</w:t>
      </w:r>
      <w:r>
        <w:rPr>
          <w:rFonts w:eastAsia="Calibri" w:cs="Calibri" w:ascii="Verdana" w:hAnsi="Verdana"/>
          <w:color w:val="auto"/>
          <w:kern w:val="0"/>
          <w:sz w:val="24"/>
          <w:szCs w:val="24"/>
          <w:lang w:val="es-ES" w:eastAsia="zh-CN" w:bidi="hi-IN"/>
        </w:rPr>
        <w:t>á tener un plazo máximo de ejecución de 12 meses y no podrá superar dicho tiempo, conforme a lo establecido en las bases.</w:t>
      </w:r>
    </w:p>
    <w:p>
      <w:pPr>
        <w:pStyle w:val="LOnormal"/>
        <w:spacing w:lineRule="auto" w:line="240" w:before="240" w:after="140"/>
        <w:jc w:val="both"/>
        <w:rPr>
          <w:rFonts w:ascii="Verdana" w:hAnsi="Verdana"/>
        </w:rPr>
      </w:pPr>
      <w:r>
        <w:rPr>
          <w:rFonts w:eastAsia="Calibri" w:cs="Calibri" w:ascii="Verdana" w:hAnsi="Verdana"/>
          <w:sz w:val="24"/>
          <w:szCs w:val="24"/>
        </w:rPr>
        <w:t xml:space="preserve">El cronograma debe adecuarse a las actividades planificadas, los objetivos y el presupuesto solicitado. </w:t>
      </w:r>
    </w:p>
    <w:tbl>
      <w:tblPr>
        <w:tblW w:w="9360" w:type="dxa"/>
        <w:jc w:val="left"/>
        <w:tblInd w:w="0" w:type="dxa"/>
        <w:tblLayout w:type="fixed"/>
        <w:tblCellMar>
          <w:top w:w="55" w:type="dxa"/>
          <w:left w:w="54" w:type="dxa"/>
          <w:bottom w:w="55" w:type="dxa"/>
          <w:right w:w="55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>
                <w:color w:val="1E6A39"/>
              </w:rPr>
            </w:pPr>
            <w:r>
              <w:rPr>
                <w:color w:val="1E6A39"/>
              </w:rPr>
            </w:r>
          </w:p>
          <w:p>
            <w:pPr>
              <w:pStyle w:val="Contenidodelatabla"/>
              <w:widowControl w:val="false"/>
              <w:rPr>
                <w:rFonts w:ascii="Verdana" w:hAnsi="Verdana"/>
                <w:color w:val="FF0000"/>
                <w:sz w:val="24"/>
                <w:szCs w:val="24"/>
              </w:rPr>
            </w:pPr>
            <w:r>
              <w:rPr>
                <w:rFonts w:eastAsia="Calibri" w:cs="Calibri" w:ascii="Verdana" w:hAnsi="Verdana"/>
                <w:b w:val="false"/>
                <w:bCs w:val="false"/>
                <w:color w:val="FF0000"/>
                <w:kern w:val="0"/>
                <w:sz w:val="24"/>
                <w:szCs w:val="24"/>
                <w:u w:val="single"/>
                <w:lang w:val="es-ES" w:eastAsia="zh-CN" w:bidi="hi-IN"/>
              </w:rPr>
              <w:t>Ejemplo de cronograma. A continuación se puede leer un ejemplo de un objetivo específico con dos actividades con su respectiva descripción, fecha de ejecución y resultado esperado.</w:t>
            </w:r>
            <w:r>
              <w:rPr>
                <w:rFonts w:eastAsia="Calibri" w:cs="Calibri" w:ascii="Verdana" w:hAnsi="Verdana"/>
                <w:b w:val="false"/>
                <w:bCs w:val="false"/>
                <w:color w:val="FF0000"/>
                <w:kern w:val="0"/>
                <w:sz w:val="24"/>
                <w:szCs w:val="24"/>
                <w:lang w:val="es-ES" w:eastAsia="zh-CN" w:bidi="hi-IN"/>
              </w:rPr>
              <w:t xml:space="preserve"> </w:t>
            </w:r>
          </w:p>
          <w:p>
            <w:pPr>
              <w:pStyle w:val="Contenidodelatabla"/>
              <w:widowControl w:val="false"/>
              <w:rPr>
                <w:rFonts w:ascii="Verdana" w:hAnsi="Verdana" w:eastAsia="Calibri" w:cs="Calibri"/>
                <w:b/>
                <w:b/>
                <w:bCs/>
                <w:color w:val="FF0000"/>
                <w:kern w:val="0"/>
                <w:sz w:val="24"/>
                <w:szCs w:val="24"/>
                <w:lang w:val="es-ES" w:eastAsia="zh-CN" w:bidi="hi-IN"/>
              </w:rPr>
            </w:pPr>
            <w:r>
              <w:rPr>
                <w:rFonts w:eastAsia="Calibri" w:cs="Calibri" w:ascii="Verdana" w:hAnsi="Verdana"/>
                <w:b/>
                <w:bCs/>
                <w:color w:val="FF0000"/>
                <w:kern w:val="0"/>
                <w:sz w:val="24"/>
                <w:szCs w:val="24"/>
                <w:lang w:val="es-ES" w:eastAsia="zh-CN" w:bidi="hi-IN"/>
              </w:rPr>
            </w:r>
          </w:p>
          <w:tbl>
            <w:tblPr>
              <w:tblW w:w="9250" w:type="dxa"/>
              <w:jc w:val="left"/>
              <w:tblInd w:w="0" w:type="dxa"/>
              <w:tblLayout w:type="fixed"/>
              <w:tblCellMar>
                <w:top w:w="55" w:type="dxa"/>
                <w:left w:w="54" w:type="dxa"/>
                <w:bottom w:w="55" w:type="dxa"/>
                <w:right w:w="55" w:type="dxa"/>
              </w:tblCellMar>
            </w:tblPr>
            <w:tblGrid>
              <w:gridCol w:w="1849"/>
              <w:gridCol w:w="1851"/>
              <w:gridCol w:w="2705"/>
              <w:gridCol w:w="2844"/>
            </w:tblGrid>
            <w:tr>
              <w:trPr/>
              <w:tc>
                <w:tcPr>
                  <w:tcW w:w="18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center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b w:val="false"/>
                      <w:bCs w:val="false"/>
                      <w:color w:val="FF0000"/>
                      <w:sz w:val="24"/>
                      <w:szCs w:val="24"/>
                      <w:u w:val="single"/>
                    </w:rPr>
                    <w:t>Objetivo Específico</w:t>
                  </w:r>
                </w:p>
              </w:tc>
              <w:tc>
                <w:tcPr>
                  <w:tcW w:w="18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center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b w:val="false"/>
                      <w:bCs w:val="false"/>
                      <w:color w:val="FF0000"/>
                      <w:sz w:val="24"/>
                      <w:szCs w:val="24"/>
                      <w:u w:val="single"/>
                    </w:rPr>
                    <w:t>Actividad</w:t>
                  </w:r>
                </w:p>
              </w:tc>
              <w:tc>
                <w:tcPr>
                  <w:tcW w:w="27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center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b w:val="false"/>
                      <w:bCs w:val="false"/>
                      <w:color w:val="FF0000"/>
                      <w:sz w:val="24"/>
                      <w:szCs w:val="24"/>
                      <w:u w:val="single"/>
                    </w:rPr>
                    <w:t>Descripción</w:t>
                  </w:r>
                </w:p>
              </w:tc>
              <w:tc>
                <w:tcPr>
                  <w:tcW w:w="28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center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b w:val="false"/>
                      <w:bCs w:val="false"/>
                      <w:color w:val="FF0000"/>
                      <w:sz w:val="24"/>
                      <w:szCs w:val="24"/>
                      <w:u w:val="single"/>
                    </w:rPr>
                    <w:t>Fecha de ejecución estimada</w:t>
                  </w:r>
                </w:p>
              </w:tc>
            </w:tr>
            <w:tr>
              <w:trPr/>
              <w:tc>
                <w:tcPr>
                  <w:tcW w:w="18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 w:before="240" w:after="140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Objetivo Específico 2: Incorporar accesibilidad en la propuesta teatral (incorporación de LSU, audio descripción)</w:t>
                  </w:r>
                </w:p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center"/>
                    <w:rPr>
                      <w:rFonts w:ascii="Verdana" w:hAnsi="Verdana" w:eastAsia="Calibri" w:cs="Calibri"/>
                      <w:b/>
                      <w:b/>
                      <w:bCs/>
                      <w:color w:val="FF0000"/>
                      <w:sz w:val="24"/>
                      <w:szCs w:val="24"/>
                      <w:u w:val="none"/>
                    </w:rPr>
                  </w:pPr>
                  <w:r>
                    <w:rPr>
                      <w:rFonts w:eastAsia="Calibri" w:cs="Calibri" w:ascii="Verdana" w:hAnsi="Verdana"/>
                      <w:b/>
                      <w:bCs/>
                      <w:color w:val="FF0000"/>
                      <w:sz w:val="24"/>
                      <w:szCs w:val="24"/>
                      <w:u w:val="none"/>
                    </w:rPr>
                  </w:r>
                </w:p>
              </w:tc>
              <w:tc>
                <w:tcPr>
                  <w:tcW w:w="18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 w:before="240" w:after="140"/>
                    <w:rPr>
                      <w:rFonts w:ascii="Verdana" w:hAnsi="Verdana" w:eastAsia="Calibri" w:cs="Calibri"/>
                      <w:color w:val="FF0000"/>
                      <w:sz w:val="24"/>
                      <w:szCs w:val="24"/>
                      <w:u w:val="non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none"/>
                    </w:rPr>
                  </w:r>
                </w:p>
                <w:p>
                  <w:pPr>
                    <w:pStyle w:val="LOnormal"/>
                    <w:widowControl w:val="false"/>
                    <w:spacing w:lineRule="auto" w:line="240" w:before="240" w:after="140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Actividad 1: Redacción de libretos para generación de contenidos accesibles.</w:t>
                  </w:r>
                </w:p>
              </w:tc>
              <w:tc>
                <w:tcPr>
                  <w:tcW w:w="27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/>
                    <w:rPr>
                      <w:rFonts w:ascii="Verdana" w:hAnsi="Verdana" w:eastAsia="Calibri" w:cs="Calibri"/>
                      <w:color w:val="FF0000"/>
                      <w:sz w:val="24"/>
                      <w:szCs w:val="24"/>
                      <w:u w:val="non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none"/>
                    </w:rPr>
                  </w:r>
                </w:p>
                <w:p>
                  <w:pPr>
                    <w:pStyle w:val="LOnormal"/>
                    <w:widowControl w:val="false"/>
                    <w:spacing w:lineRule="auto" w:line="240"/>
                    <w:rPr>
                      <w:rFonts w:ascii="Verdana" w:hAnsi="Verdana" w:eastAsia="Calibri" w:cs="Calibri"/>
                      <w:color w:val="FF0000"/>
                      <w:sz w:val="24"/>
                      <w:szCs w:val="24"/>
                      <w:u w:val="non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none"/>
                    </w:rPr>
                  </w:r>
                </w:p>
                <w:p>
                  <w:pPr>
                    <w:pStyle w:val="LOnormal"/>
                    <w:widowControl w:val="false"/>
                    <w:spacing w:lineRule="auto" w:line="240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</w:r>
                </w:p>
                <w:p>
                  <w:pPr>
                    <w:pStyle w:val="LOnormal"/>
                    <w:widowControl w:val="false"/>
                    <w:spacing w:lineRule="auto" w:line="240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Redactar el guión final, en base a la  adaptación de la obra teatral seleccionada.</w:t>
                  </w:r>
                </w:p>
              </w:tc>
              <w:tc>
                <w:tcPr>
                  <w:tcW w:w="28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/>
                    <w:rPr>
                      <w:rFonts w:ascii="Verdana" w:hAnsi="Verdana" w:eastAsia="Calibri" w:cs="Calibri"/>
                      <w:color w:val="FF0000"/>
                      <w:sz w:val="24"/>
                      <w:szCs w:val="24"/>
                      <w:u w:val="non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none"/>
                    </w:rPr>
                  </w:r>
                </w:p>
                <w:p>
                  <w:pPr>
                    <w:pStyle w:val="LOnormal"/>
                    <w:widowControl w:val="false"/>
                    <w:spacing w:lineRule="auto" w:line="240"/>
                    <w:rPr>
                      <w:rFonts w:ascii="Verdana" w:hAnsi="Verdana" w:eastAsia="Calibri" w:cs="Calibri"/>
                      <w:color w:val="FF0000"/>
                      <w:sz w:val="24"/>
                      <w:szCs w:val="24"/>
                      <w:u w:val="non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none"/>
                    </w:rPr>
                  </w:r>
                </w:p>
                <w:p>
                  <w:pPr>
                    <w:pStyle w:val="LOnormal"/>
                    <w:widowControl w:val="false"/>
                    <w:spacing w:lineRule="auto" w:line="240"/>
                    <w:rPr>
                      <w:rFonts w:ascii="Verdana" w:hAnsi="Verdana"/>
                      <w:color w:val="FF0000"/>
                      <w:u w:val="single"/>
                    </w:rPr>
                  </w:pPr>
                  <w:r>
                    <w:rPr>
                      <w:rFonts w:ascii="Verdana" w:hAnsi="Verdana"/>
                      <w:color w:val="FF0000"/>
                      <w:u w:val="single"/>
                    </w:rPr>
                  </w:r>
                </w:p>
                <w:p>
                  <w:pPr>
                    <w:pStyle w:val="LOnormal"/>
                    <w:widowControl w:val="false"/>
                    <w:spacing w:lineRule="auto" w:line="240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De marzo 2027 a mayo 2027</w:t>
                  </w:r>
                </w:p>
              </w:tc>
            </w:tr>
            <w:tr>
              <w:trPr/>
              <w:tc>
                <w:tcPr>
                  <w:tcW w:w="184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 w:before="240" w:after="140"/>
                    <w:rPr>
                      <w:color w:val="FF0000"/>
                      <w:sz w:val="24"/>
                      <w:szCs w:val="24"/>
                      <w:u w:val="none"/>
                    </w:rPr>
                  </w:pPr>
                  <w:r>
                    <w:rPr>
                      <w:color w:val="FF0000"/>
                      <w:sz w:val="24"/>
                      <w:szCs w:val="24"/>
                      <w:u w:val="none"/>
                    </w:rPr>
                  </w:r>
                </w:p>
              </w:tc>
              <w:tc>
                <w:tcPr>
                  <w:tcW w:w="185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 w:before="240" w:after="140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Actividad 2: Contratación de equipo de ILSU</w:t>
                  </w:r>
                </w:p>
              </w:tc>
              <w:tc>
                <w:tcPr>
                  <w:tcW w:w="27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 w:before="240" w:after="140"/>
                    <w:ind w:left="0" w:hanging="0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Incorporar LSU a la obra mediante el trabajo conjunto con intérprete/s de LSU y las personas participantes.</w:t>
                  </w:r>
                </w:p>
              </w:tc>
              <w:tc>
                <w:tcPr>
                  <w:tcW w:w="28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/>
                    <w:rPr>
                      <w:rFonts w:ascii="Verdana" w:hAnsi="Verdana" w:eastAsia="Calibri" w:cs="Calibri"/>
                      <w:color w:val="FF0000"/>
                      <w:sz w:val="24"/>
                      <w:szCs w:val="24"/>
                      <w:u w:val="non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none"/>
                    </w:rPr>
                  </w:r>
                </w:p>
                <w:p>
                  <w:pPr>
                    <w:pStyle w:val="LOnormal"/>
                    <w:widowControl w:val="false"/>
                    <w:spacing w:lineRule="auto" w:line="240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De mayo 2027 a julio 2027</w:t>
                  </w:r>
                </w:p>
              </w:tc>
            </w:tr>
          </w:tbl>
          <w:p>
            <w:pPr>
              <w:pStyle w:val="Contenidodelatabla"/>
              <w:widowControl w:val="false"/>
              <w:rPr/>
            </w:pPr>
            <w:r>
              <w:rPr/>
            </w:r>
          </w:p>
          <w:p>
            <w:pPr>
              <w:pStyle w:val="Contenidodelatabla"/>
              <w:widowControl w:val="false"/>
              <w:rPr/>
            </w:pPr>
            <w:r>
              <w:rPr/>
            </w:r>
          </w:p>
        </w:tc>
      </w:tr>
    </w:tbl>
    <w:p>
      <w:pPr>
        <w:pStyle w:val="Ttulo3"/>
        <w:spacing w:lineRule="auto" w:line="240" w:before="280" w:after="80"/>
        <w:jc w:val="both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  <w:r>
        <w:br w:type="page"/>
      </w:r>
    </w:p>
    <w:p>
      <w:pPr>
        <w:pStyle w:val="Ttulo3"/>
        <w:spacing w:lineRule="auto" w:line="240" w:before="280" w:after="80"/>
        <w:jc w:val="both"/>
        <w:rPr>
          <w:rFonts w:ascii="Verdana" w:hAnsi="Verdana"/>
          <w:color w:val="000000"/>
        </w:rPr>
      </w:pPr>
      <w:r>
        <w:rPr>
          <w:rFonts w:eastAsia="Calibri" w:cs="Calibri" w:ascii="Verdana" w:hAnsi="Verdana"/>
          <w:color w:val="000000"/>
          <w:sz w:val="24"/>
          <w:szCs w:val="24"/>
        </w:rPr>
        <w:t>Completa el siguiente cronograma. Puedes insertar las filas que consideres correspondiente.</w:t>
      </w:r>
    </w:p>
    <w:tbl>
      <w:tblPr>
        <w:tblW w:w="9353" w:type="dxa"/>
        <w:jc w:val="left"/>
        <w:tblInd w:w="0" w:type="dxa"/>
        <w:tblLayout w:type="fixed"/>
        <w:tblCellMar>
          <w:top w:w="55" w:type="dxa"/>
          <w:left w:w="54" w:type="dxa"/>
          <w:bottom w:w="55" w:type="dxa"/>
          <w:right w:w="55" w:type="dxa"/>
        </w:tblCellMar>
      </w:tblPr>
      <w:tblGrid>
        <w:gridCol w:w="1870"/>
        <w:gridCol w:w="1874"/>
        <w:gridCol w:w="3121"/>
        <w:gridCol w:w="2487"/>
      </w:tblGrid>
      <w:tr>
        <w:trPr/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Verdana" w:hAnsi="Verdana"/>
                <w:b/>
                <w:b/>
                <w:bCs/>
              </w:rPr>
            </w:pPr>
            <w:r>
              <w:rPr>
                <w:rFonts w:eastAsia="Calibri" w:cs="Calibri" w:ascii="Verdana" w:hAnsi="Verdana"/>
                <w:b/>
                <w:bCs/>
                <w:sz w:val="24"/>
                <w:szCs w:val="24"/>
              </w:rPr>
              <w:t>Objetivo Específico</w:t>
            </w:r>
          </w:p>
        </w:tc>
        <w:tc>
          <w:tcPr>
            <w:tcW w:w="1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Verdana" w:hAnsi="Verdana"/>
                <w:b/>
                <w:b/>
                <w:bCs/>
              </w:rPr>
            </w:pPr>
            <w:r>
              <w:rPr>
                <w:rFonts w:eastAsia="Calibri" w:cs="Calibri" w:ascii="Verdana" w:hAnsi="Verdana"/>
                <w:b/>
                <w:bCs/>
                <w:sz w:val="24"/>
                <w:szCs w:val="24"/>
              </w:rPr>
              <w:t>Actividad</w:t>
            </w:r>
          </w:p>
        </w:tc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Verdana" w:hAnsi="Verdana"/>
                <w:b/>
                <w:b/>
                <w:bCs/>
              </w:rPr>
            </w:pPr>
            <w:r>
              <w:rPr>
                <w:rFonts w:eastAsia="Calibri" w:cs="Calibri" w:ascii="Verdana" w:hAnsi="Verdana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Verdana" w:hAnsi="Verdana"/>
                <w:b/>
                <w:b/>
                <w:bCs/>
              </w:rPr>
            </w:pPr>
            <w:r>
              <w:rPr>
                <w:rFonts w:eastAsia="Calibri" w:cs="Calibri" w:ascii="Verdana" w:hAnsi="Verdana"/>
                <w:b/>
                <w:bCs/>
                <w:sz w:val="24"/>
                <w:szCs w:val="24"/>
              </w:rPr>
              <w:t>Fecha de ejecución estimada</w:t>
            </w:r>
          </w:p>
        </w:tc>
      </w:tr>
      <w:tr>
        <w:trPr/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 w:before="240" w:after="14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1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 w:before="240" w:after="14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2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/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 w:before="240" w:after="140"/>
              <w:rPr>
                <w:color w:val="000000"/>
                <w:sz w:val="24"/>
                <w:szCs w:val="24"/>
                <w:u w:val="none"/>
              </w:rPr>
            </w:pPr>
            <w:r>
              <w:rPr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 w:before="240" w:after="14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 w:before="240" w:after="140"/>
              <w:ind w:left="0" w:hanging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2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/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 w:before="240" w:after="140"/>
              <w:rPr>
                <w:color w:val="000000"/>
                <w:sz w:val="24"/>
                <w:szCs w:val="24"/>
                <w:u w:val="none"/>
              </w:rPr>
            </w:pPr>
            <w:r>
              <w:rPr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 w:before="240" w:after="140"/>
              <w:rPr>
                <w:color w:val="000000"/>
                <w:sz w:val="24"/>
                <w:szCs w:val="24"/>
                <w:u w:val="none"/>
              </w:rPr>
            </w:pPr>
            <w:r>
              <w:rPr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 w:before="240" w:after="140"/>
              <w:ind w:left="0" w:hanging="0"/>
              <w:rPr>
                <w:color w:val="000000"/>
                <w:sz w:val="24"/>
                <w:szCs w:val="24"/>
                <w:u w:val="none"/>
              </w:rPr>
            </w:pPr>
            <w:r>
              <w:rPr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/>
              <w:rPr>
                <w:color w:val="000000"/>
                <w:sz w:val="24"/>
                <w:szCs w:val="24"/>
                <w:u w:val="none"/>
              </w:rPr>
            </w:pPr>
            <w:r>
              <w:rPr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Ttulo2"/>
        <w:rPr/>
      </w:pPr>
      <w:r>
        <w:br w:type="page"/>
      </w:r>
      <w:bookmarkStart w:id="13" w:name="_5j95blsw90ek"/>
      <w:bookmarkEnd w:id="13"/>
      <w:r>
        <w:rPr/>
        <w:t>7. MODELO DE PRESUPUESTO DETALLADO</w:t>
      </w:r>
    </w:p>
    <w:p>
      <w:pPr>
        <w:pStyle w:val="Ttulo3"/>
        <w:spacing w:lineRule="auto" w:line="240" w:before="280" w:after="80"/>
        <w:jc w:val="both"/>
        <w:rPr>
          <w:rFonts w:ascii="Verdana" w:hAnsi="Verdana"/>
          <w:sz w:val="24"/>
          <w:szCs w:val="24"/>
        </w:rPr>
      </w:pPr>
      <w:r>
        <w:rPr>
          <w:rFonts w:eastAsia="Calibri" w:cs="Calibri" w:ascii="Verdana" w:hAnsi="Verdana"/>
          <w:b w:val="false"/>
          <w:bCs w:val="false"/>
          <w:color w:val="000000"/>
          <w:sz w:val="24"/>
          <w:szCs w:val="24"/>
        </w:rPr>
        <w:t xml:space="preserve">Completa el siguiente presupuesto, considerando los siguientes rubros. </w:t>
      </w:r>
    </w:p>
    <w:p>
      <w:pPr>
        <w:pStyle w:val="Ttulo3"/>
        <w:spacing w:lineRule="auto" w:line="240" w:before="280" w:after="80"/>
        <w:jc w:val="both"/>
        <w:rPr>
          <w:rFonts w:ascii="Verdana" w:hAnsi="Verdana" w:eastAsia="Calibri" w:cs="Calibri"/>
          <w:color w:val="000000"/>
          <w:sz w:val="24"/>
          <w:szCs w:val="24"/>
        </w:rPr>
      </w:pPr>
      <w:r>
        <w:rPr>
          <w:rFonts w:eastAsia="Calibri" w:cs="Calibri" w:ascii="Verdana" w:hAnsi="Verdana"/>
          <w:color w:val="000000"/>
          <w:sz w:val="24"/>
          <w:szCs w:val="24"/>
        </w:rPr>
      </w:r>
    </w:p>
    <w:p>
      <w:pPr>
        <w:pStyle w:val="LOnormal"/>
        <w:jc w:val="both"/>
        <w:rPr>
          <w:rFonts w:ascii="Verdana" w:hAnsi="Verdana"/>
          <w:b w:val="false"/>
          <w:b w:val="false"/>
          <w:bCs w:val="false"/>
          <w:sz w:val="24"/>
          <w:szCs w:val="24"/>
        </w:rPr>
      </w:pPr>
      <w:r>
        <w:rPr>
          <w:rFonts w:eastAsia="Calibri" w:cs="Calibri" w:ascii="Verdana" w:hAnsi="Verdana"/>
          <w:b w:val="false"/>
          <w:bCs w:val="false"/>
          <w:sz w:val="24"/>
          <w:szCs w:val="24"/>
        </w:rPr>
        <w:t>Rubros:</w:t>
      </w:r>
    </w:p>
    <w:p>
      <w:pPr>
        <w:pStyle w:val="LOnormal"/>
        <w:numPr>
          <w:ilvl w:val="0"/>
          <w:numId w:val="2"/>
        </w:numPr>
        <w:ind w:left="720" w:hanging="360"/>
        <w:jc w:val="both"/>
        <w:rPr>
          <w:rFonts w:ascii="Verdana" w:hAnsi="Verdana"/>
          <w:sz w:val="24"/>
          <w:szCs w:val="24"/>
        </w:rPr>
      </w:pPr>
      <w:r>
        <w:rPr>
          <w:rFonts w:eastAsia="Calibri" w:cs="Calibri" w:ascii="Verdana" w:hAnsi="Verdana"/>
          <w:sz w:val="24"/>
          <w:szCs w:val="24"/>
        </w:rPr>
        <w:t xml:space="preserve">Producción: materiales e insumos, vestuario, escenografía, utilería, material didáctico, material para producción artística. </w:t>
      </w:r>
    </w:p>
    <w:p>
      <w:pPr>
        <w:pStyle w:val="LOnormal"/>
        <w:numPr>
          <w:ilvl w:val="0"/>
          <w:numId w:val="2"/>
        </w:numPr>
        <w:ind w:left="720" w:hanging="360"/>
        <w:jc w:val="both"/>
        <w:rPr>
          <w:rFonts w:ascii="Verdana" w:hAnsi="Verdana"/>
          <w:sz w:val="24"/>
          <w:szCs w:val="24"/>
        </w:rPr>
      </w:pPr>
      <w:r>
        <w:rPr>
          <w:rFonts w:eastAsia="Calibri" w:cs="Calibri" w:ascii="Verdana" w:hAnsi="Verdana"/>
          <w:sz w:val="24"/>
          <w:szCs w:val="24"/>
        </w:rPr>
        <w:t xml:space="preserve">Equipamiento: Adquisición o alquiler de equipamiento estrictamente necesario para la ejecución del proyecto, cuando su incorporación se encuentre debidamente fundamentada.  </w:t>
      </w:r>
    </w:p>
    <w:p>
      <w:pPr>
        <w:pStyle w:val="LOnormal"/>
        <w:numPr>
          <w:ilvl w:val="0"/>
          <w:numId w:val="2"/>
        </w:numPr>
        <w:ind w:left="720" w:hanging="360"/>
        <w:jc w:val="both"/>
        <w:rPr>
          <w:rFonts w:ascii="Verdana" w:hAnsi="Verdana"/>
          <w:sz w:val="24"/>
          <w:szCs w:val="24"/>
        </w:rPr>
      </w:pPr>
      <w:r>
        <w:rPr>
          <w:rFonts w:eastAsia="Calibri" w:cs="Calibri" w:ascii="Verdana" w:hAnsi="Verdana"/>
          <w:sz w:val="24"/>
          <w:szCs w:val="24"/>
        </w:rPr>
        <w:t>Servicios técnicos: sonido, iluminación, registro audiovisual, diseño gráfico, edición, impresión y difusión</w:t>
      </w:r>
    </w:p>
    <w:p>
      <w:pPr>
        <w:pStyle w:val="LOnormal"/>
        <w:numPr>
          <w:ilvl w:val="0"/>
          <w:numId w:val="2"/>
        </w:numPr>
        <w:ind w:left="720" w:hanging="360"/>
        <w:jc w:val="both"/>
        <w:rPr>
          <w:rFonts w:ascii="Verdana" w:hAnsi="Verdana"/>
          <w:sz w:val="24"/>
          <w:szCs w:val="24"/>
        </w:rPr>
      </w:pPr>
      <w:r>
        <w:rPr>
          <w:rFonts w:eastAsia="Calibri" w:cs="Calibri" w:ascii="Verdana" w:hAnsi="Verdana"/>
          <w:sz w:val="24"/>
          <w:szCs w:val="24"/>
        </w:rPr>
        <w:t xml:space="preserve">Accesibilidad comunicacional: Interpretación en LSU, subtitulado, audiodescripción, adaptaciones cognitivas, materiales accesibles, tecnología de apoyo. </w:t>
      </w:r>
    </w:p>
    <w:p>
      <w:pPr>
        <w:pStyle w:val="LOnormal"/>
        <w:numPr>
          <w:ilvl w:val="0"/>
          <w:numId w:val="2"/>
        </w:numPr>
        <w:ind w:left="720" w:hanging="360"/>
        <w:jc w:val="both"/>
        <w:rPr>
          <w:rFonts w:ascii="Verdana" w:hAnsi="Verdana"/>
        </w:rPr>
      </w:pPr>
      <w:r>
        <w:rPr>
          <w:rFonts w:eastAsia="Calibri" w:cs="Calibri" w:ascii="Verdana" w:hAnsi="Verdana"/>
          <w:b w:val="false"/>
          <w:bCs w:val="false"/>
          <w:color w:val="000000"/>
          <w:sz w:val="24"/>
          <w:szCs w:val="24"/>
        </w:rPr>
        <w:t>Logística: Adecuaciones de espacios, transporte accesible y eliminación de barreras físicas.</w:t>
      </w:r>
    </w:p>
    <w:p>
      <w:pPr>
        <w:pStyle w:val="LOnormal"/>
        <w:numPr>
          <w:ilvl w:val="0"/>
          <w:numId w:val="0"/>
        </w:numPr>
        <w:ind w:left="720" w:hanging="0"/>
        <w:jc w:val="both"/>
        <w:rPr>
          <w:rFonts w:eastAsia="Calibri" w:cs="Calibri"/>
          <w:b w:val="false"/>
          <w:b w:val="false"/>
          <w:bCs w:val="false"/>
          <w:color w:val="000000"/>
          <w:sz w:val="24"/>
          <w:szCs w:val="24"/>
        </w:rPr>
      </w:pPr>
      <w:r>
        <w:rPr>
          <w:rFonts w:eastAsia="Calibri" w:cs="Calibri"/>
          <w:b w:val="false"/>
          <w:bCs w:val="false"/>
          <w:color w:val="000000"/>
          <w:sz w:val="24"/>
          <w:szCs w:val="24"/>
        </w:rPr>
      </w:r>
    </w:p>
    <w:tbl>
      <w:tblPr>
        <w:tblW w:w="9360" w:type="dxa"/>
        <w:jc w:val="left"/>
        <w:tblInd w:w="0" w:type="dxa"/>
        <w:tblLayout w:type="fixed"/>
        <w:tblCellMar>
          <w:top w:w="55" w:type="dxa"/>
          <w:left w:w="54" w:type="dxa"/>
          <w:bottom w:w="55" w:type="dxa"/>
          <w:right w:w="55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rPr/>
            </w:pPr>
            <w:r>
              <w:rPr/>
            </w:r>
          </w:p>
          <w:p>
            <w:pPr>
              <w:pStyle w:val="Contenidodelatabla"/>
              <w:widowControl w:val="false"/>
              <w:rPr>
                <w:rFonts w:ascii="Verdana" w:hAnsi="Verdana"/>
                <w:color w:val="1E6A39"/>
              </w:rPr>
            </w:pPr>
            <w:r>
              <w:rPr>
                <w:rFonts w:ascii="Verdana" w:hAnsi="Verdana"/>
                <w:color w:val="FF0000"/>
                <w:sz w:val="24"/>
                <w:szCs w:val="24"/>
                <w:u w:val="single"/>
              </w:rPr>
              <w:t>Ejemplo de Modelo de presupuesto</w:t>
            </w:r>
            <w:r>
              <w:rPr>
                <w:rFonts w:ascii="Verdana" w:hAnsi="Verdana"/>
                <w:color w:val="1E6A39"/>
                <w:sz w:val="24"/>
                <w:szCs w:val="24"/>
              </w:rPr>
              <w:t xml:space="preserve"> </w:t>
            </w:r>
          </w:p>
          <w:p>
            <w:pPr>
              <w:pStyle w:val="Contenidodelatabla"/>
              <w:widowControl w:val="false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</w:r>
          </w:p>
          <w:tbl>
            <w:tblPr>
              <w:tblW w:w="9250" w:type="dxa"/>
              <w:jc w:val="left"/>
              <w:tblInd w:w="0" w:type="dxa"/>
              <w:tblLayout w:type="fixed"/>
              <w:tblCellMar>
                <w:top w:w="55" w:type="dxa"/>
                <w:left w:w="54" w:type="dxa"/>
                <w:bottom w:w="55" w:type="dxa"/>
                <w:right w:w="55" w:type="dxa"/>
              </w:tblCellMar>
            </w:tblPr>
            <w:tblGrid>
              <w:gridCol w:w="2153"/>
              <w:gridCol w:w="1547"/>
              <w:gridCol w:w="1850"/>
              <w:gridCol w:w="1850"/>
              <w:gridCol w:w="1850"/>
            </w:tblGrid>
            <w:tr>
              <w:trPr/>
              <w:tc>
                <w:tcPr>
                  <w:tcW w:w="2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center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b/>
                      <w:bCs/>
                      <w:color w:val="FF0000"/>
                      <w:sz w:val="24"/>
                      <w:szCs w:val="24"/>
                      <w:u w:val="single"/>
                    </w:rPr>
                    <w:t>Solicitud</w:t>
                  </w:r>
                </w:p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center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b/>
                      <w:bCs/>
                      <w:color w:val="FF0000"/>
                      <w:sz w:val="24"/>
                      <w:szCs w:val="24"/>
                      <w:u w:val="single"/>
                    </w:rPr>
                    <w:t>(concepto)</w:t>
                  </w:r>
                </w:p>
              </w:tc>
              <w:tc>
                <w:tcPr>
                  <w:tcW w:w="154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center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b/>
                      <w:bCs/>
                      <w:color w:val="FF0000"/>
                      <w:sz w:val="24"/>
                      <w:szCs w:val="24"/>
                      <w:u w:val="single"/>
                    </w:rPr>
                    <w:t>Rubro (según los planteados en las bases)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center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b/>
                      <w:bCs/>
                      <w:color w:val="FF0000"/>
                      <w:sz w:val="24"/>
                      <w:szCs w:val="24"/>
                      <w:u w:val="single"/>
                    </w:rPr>
                    <w:t xml:space="preserve">Cantidad 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center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b/>
                      <w:bCs/>
                      <w:color w:val="FF0000"/>
                      <w:sz w:val="24"/>
                      <w:szCs w:val="24"/>
                      <w:u w:val="single"/>
                    </w:rPr>
                    <w:t>Costo unitario (por unidad)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center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b/>
                      <w:bCs/>
                      <w:color w:val="FF0000"/>
                      <w:sz w:val="24"/>
                      <w:szCs w:val="24"/>
                      <w:u w:val="single"/>
                    </w:rPr>
                    <w:t xml:space="preserve">Total </w:t>
                  </w:r>
                </w:p>
              </w:tc>
            </w:tr>
            <w:tr>
              <w:trPr/>
              <w:tc>
                <w:tcPr>
                  <w:tcW w:w="2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 xml:space="preserve">Micrófonos de vincha </w:t>
                  </w:r>
                </w:p>
              </w:tc>
              <w:tc>
                <w:tcPr>
                  <w:tcW w:w="154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Equipamiento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5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3.000 pesos uruguayos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 xml:space="preserve">15.000 </w:t>
                  </w:r>
                </w:p>
              </w:tc>
            </w:tr>
            <w:tr>
              <w:trPr/>
              <w:tc>
                <w:tcPr>
                  <w:tcW w:w="2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Vestuario para participantes</w:t>
                  </w:r>
                </w:p>
              </w:tc>
              <w:tc>
                <w:tcPr>
                  <w:tcW w:w="154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 xml:space="preserve">Producción 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8 conjuntos (medias, pantal</w:t>
                  </w:r>
                  <w:r>
                    <w:rPr>
                      <w:rFonts w:eastAsia="Calibri" w:cs="Calibri" w:ascii="Verdana" w:hAnsi="Verdana"/>
                      <w:color w:val="FF0000"/>
                      <w:kern w:val="0"/>
                      <w:sz w:val="24"/>
                      <w:szCs w:val="24"/>
                      <w:u w:val="single"/>
                      <w:lang w:val="es-ES" w:eastAsia="zh-CN" w:bidi="hi-IN"/>
                    </w:rPr>
                    <w:t>ó</w:t>
                  </w: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n, remera)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1.600 pesos uruguayos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 xml:space="preserve">12.800 </w:t>
                  </w:r>
                </w:p>
              </w:tc>
            </w:tr>
            <w:tr>
              <w:trPr/>
              <w:tc>
                <w:tcPr>
                  <w:tcW w:w="2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Servicio de iluminación para la presentación</w:t>
                  </w:r>
                </w:p>
              </w:tc>
              <w:tc>
                <w:tcPr>
                  <w:tcW w:w="154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Servicios técnicos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Servicio para dos funciones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10.000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20.000</w:t>
                  </w:r>
                </w:p>
              </w:tc>
            </w:tr>
            <w:tr>
              <w:trPr/>
              <w:tc>
                <w:tcPr>
                  <w:tcW w:w="2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widowControl w:val="false"/>
                    <w:spacing w:lineRule="auto" w:line="240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Transporte accesible para traslado de participantes hacia la presentación</w:t>
                  </w:r>
                </w:p>
              </w:tc>
              <w:tc>
                <w:tcPr>
                  <w:tcW w:w="154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Logística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2 viajes (ida y vuelta)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 xml:space="preserve">12.000 </w:t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24.000</w:t>
                  </w:r>
                </w:p>
              </w:tc>
            </w:tr>
            <w:tr>
              <w:trPr/>
              <w:tc>
                <w:tcPr>
                  <w:tcW w:w="2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b w:val="false"/>
                      <w:bCs w:val="false"/>
                      <w:color w:val="FF0000"/>
                      <w:sz w:val="24"/>
                      <w:szCs w:val="24"/>
                      <w:u w:val="single"/>
                    </w:rPr>
                    <w:t xml:space="preserve">Monto total solicitado: </w:t>
                  </w:r>
                </w:p>
              </w:tc>
              <w:tc>
                <w:tcPr>
                  <w:tcW w:w="154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rFonts w:ascii="Verdana" w:hAnsi="Verdana" w:eastAsia="Calibri" w:cs="Calibri"/>
                      <w:color w:val="FF0000"/>
                      <w:sz w:val="24"/>
                      <w:szCs w:val="24"/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rFonts w:ascii="Verdana" w:hAnsi="Verdana" w:eastAsia="Calibri" w:cs="Calibri"/>
                      <w:color w:val="FF0000"/>
                      <w:sz w:val="24"/>
                      <w:szCs w:val="24"/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rFonts w:ascii="Verdana" w:hAnsi="Verdana" w:eastAsia="Calibri" w:cs="Calibri"/>
                      <w:color w:val="FF0000"/>
                      <w:sz w:val="24"/>
                      <w:szCs w:val="24"/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</w:r>
                </w:p>
              </w:tc>
              <w:tc>
                <w:tcPr>
                  <w:tcW w:w="18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auto" w:val="clear"/>
                </w:tcPr>
                <w:p>
                  <w:pPr>
                    <w:pStyle w:val="LOnormal"/>
                    <w:keepNext w:val="false"/>
                    <w:keepLines w:val="false"/>
                    <w:widowControl w:val="false"/>
                    <w:shd w:val="clear" w:fill="auto"/>
                    <w:spacing w:lineRule="auto" w:line="240" w:before="0" w:after="0"/>
                    <w:ind w:left="0" w:right="0" w:hanging="0"/>
                    <w:jc w:val="left"/>
                    <w:rPr>
                      <w:u w:val="single"/>
                    </w:rPr>
                  </w:pPr>
                  <w:r>
                    <w:rPr>
                      <w:rFonts w:eastAsia="Calibri" w:cs="Calibri" w:ascii="Verdana" w:hAnsi="Verdana"/>
                      <w:color w:val="FF0000"/>
                      <w:sz w:val="24"/>
                      <w:szCs w:val="24"/>
                      <w:u w:val="single"/>
                    </w:rPr>
                    <w:t>71.800</w:t>
                  </w:r>
                </w:p>
              </w:tc>
            </w:tr>
          </w:tbl>
          <w:p>
            <w:pPr>
              <w:pStyle w:val="Contenidodelatabla"/>
              <w:widowControl w:val="false"/>
              <w:rPr/>
            </w:pPr>
            <w:r>
              <w:rPr/>
            </w:r>
          </w:p>
        </w:tc>
      </w:tr>
    </w:tbl>
    <w:p>
      <w:pPr>
        <w:pStyle w:val="Ttulo3"/>
        <w:spacing w:lineRule="auto" w:line="240" w:before="280" w:after="8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 w:ascii="Calibri" w:hAnsi="Calibri"/>
          <w:color w:val="000000"/>
          <w:sz w:val="24"/>
          <w:szCs w:val="24"/>
        </w:rPr>
      </w:r>
    </w:p>
    <w:p>
      <w:pPr>
        <w:pStyle w:val="Contenidodelatabla"/>
        <w:widowControl w:val="false"/>
        <w:spacing w:lineRule="auto" w:line="240" w:before="280" w:after="80"/>
        <w:jc w:val="both"/>
        <w:rPr>
          <w:rFonts w:ascii="Verdana" w:hAnsi="Verdana" w:eastAsia="Calibri" w:cs="Calibri"/>
          <w:color w:val="000000"/>
          <w:sz w:val="24"/>
          <w:szCs w:val="24"/>
        </w:rPr>
      </w:pPr>
      <w:r>
        <w:rPr>
          <w:rFonts w:eastAsia="Calibri" w:cs="Calibri" w:ascii="Verdana" w:hAnsi="Verdana"/>
          <w:color w:val="000000"/>
          <w:sz w:val="24"/>
          <w:szCs w:val="24"/>
        </w:rPr>
        <w:t xml:space="preserve">Modelo de presupuesto </w:t>
      </w:r>
    </w:p>
    <w:tbl>
      <w:tblPr>
        <w:tblW w:w="9250" w:type="dxa"/>
        <w:jc w:val="left"/>
        <w:tblInd w:w="0" w:type="dxa"/>
        <w:tblLayout w:type="fixed"/>
        <w:tblCellMar>
          <w:top w:w="55" w:type="dxa"/>
          <w:left w:w="54" w:type="dxa"/>
          <w:bottom w:w="55" w:type="dxa"/>
          <w:right w:w="55" w:type="dxa"/>
        </w:tblCellMar>
      </w:tblPr>
      <w:tblGrid>
        <w:gridCol w:w="2153"/>
        <w:gridCol w:w="1765"/>
        <w:gridCol w:w="1632"/>
        <w:gridCol w:w="1850"/>
        <w:gridCol w:w="1850"/>
      </w:tblGrid>
      <w:tr>
        <w:trPr/>
        <w:tc>
          <w:tcPr>
            <w:tcW w:w="2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Verdana" w:hAnsi="Verdana"/>
                <w:b/>
                <w:b/>
                <w:bCs/>
                <w:color w:val="000000"/>
              </w:rPr>
            </w:pPr>
            <w:r>
              <w:rPr>
                <w:rFonts w:eastAsia="Calibri" w:cs="Calibri" w:ascii="Verdana" w:hAnsi="Verdana"/>
                <w:b/>
                <w:bCs/>
                <w:color w:val="000000"/>
                <w:sz w:val="24"/>
                <w:szCs w:val="24"/>
              </w:rPr>
              <w:t>Solicitud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Verdana" w:hAnsi="Verdana"/>
                <w:b/>
                <w:b/>
                <w:bCs/>
                <w:color w:val="000000"/>
              </w:rPr>
            </w:pPr>
            <w:r>
              <w:rPr>
                <w:rFonts w:eastAsia="Calibri" w:cs="Calibri" w:ascii="Verdana" w:hAnsi="Verdana"/>
                <w:b/>
                <w:bCs/>
                <w:color w:val="000000"/>
                <w:sz w:val="24"/>
                <w:szCs w:val="24"/>
              </w:rPr>
              <w:t>(concepto)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Verdana" w:hAnsi="Verdana"/>
                <w:b/>
                <w:b/>
                <w:bCs/>
                <w:color w:val="000000"/>
              </w:rPr>
            </w:pPr>
            <w:r>
              <w:rPr>
                <w:rFonts w:eastAsia="Calibri" w:cs="Calibri" w:ascii="Verdana" w:hAnsi="Verdana"/>
                <w:b/>
                <w:bCs/>
                <w:color w:val="000000"/>
                <w:sz w:val="24"/>
                <w:szCs w:val="24"/>
              </w:rPr>
              <w:t>Rubro (según los planteados en las bases)</w:t>
            </w: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Verdana" w:hAnsi="Verdana"/>
                <w:b/>
                <w:b/>
                <w:bCs/>
                <w:color w:val="000000"/>
              </w:rPr>
            </w:pPr>
            <w:r>
              <w:rPr>
                <w:rFonts w:eastAsia="Calibri" w:cs="Calibri" w:ascii="Verdana" w:hAnsi="Verdana"/>
                <w:b/>
                <w:bCs/>
                <w:color w:val="000000"/>
                <w:sz w:val="24"/>
                <w:szCs w:val="24"/>
              </w:rPr>
              <w:t xml:space="preserve">Cantidad 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Verdana" w:hAnsi="Verdana"/>
                <w:b/>
                <w:b/>
                <w:bCs/>
                <w:color w:val="000000"/>
              </w:rPr>
            </w:pPr>
            <w:r>
              <w:rPr>
                <w:rFonts w:eastAsia="Calibri" w:cs="Calibri" w:ascii="Verdana" w:hAnsi="Verdana"/>
                <w:b/>
                <w:bCs/>
                <w:color w:val="000000"/>
                <w:sz w:val="24"/>
                <w:szCs w:val="24"/>
              </w:rPr>
              <w:t xml:space="preserve">Costo unitario </w:t>
            </w:r>
          </w:p>
          <w:p>
            <w:pPr>
              <w:pStyle w:val="LOnormal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Verdana" w:hAnsi="Verdana"/>
                <w:b/>
                <w:b/>
                <w:bCs/>
                <w:color w:val="000000"/>
              </w:rPr>
            </w:pPr>
            <w:r>
              <w:rPr>
                <w:rFonts w:eastAsia="Calibri" w:cs="Calibri" w:ascii="Verdana" w:hAnsi="Verdana"/>
                <w:b/>
                <w:bCs/>
                <w:color w:val="000000"/>
                <w:sz w:val="24"/>
                <w:szCs w:val="24"/>
              </w:rPr>
              <w:t>(por unidad)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Verdana" w:hAnsi="Verdana"/>
                <w:b/>
                <w:b/>
                <w:bCs/>
                <w:color w:val="000000"/>
              </w:rPr>
            </w:pPr>
            <w:r>
              <w:rPr>
                <w:rFonts w:eastAsia="Calibri" w:cs="Calibri" w:ascii="Verdana" w:hAnsi="Verdana"/>
                <w:b/>
                <w:bCs/>
                <w:color w:val="000000"/>
                <w:sz w:val="24"/>
                <w:szCs w:val="24"/>
              </w:rPr>
              <w:t xml:space="preserve">Total </w:t>
            </w:r>
          </w:p>
        </w:tc>
      </w:tr>
      <w:tr>
        <w:trPr/>
        <w:tc>
          <w:tcPr>
            <w:tcW w:w="2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2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2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2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widowControl w:val="false"/>
              <w:spacing w:lineRule="auto" w:line="240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eastAsia="Calibri" w:cs="Calibri"/>
                <w:sz w:val="24"/>
                <w:szCs w:val="24"/>
                <w:u w:val="none"/>
              </w:rPr>
            </w:pPr>
            <w:r>
              <w:rPr>
                <w:rFonts w:eastAsia="Calibri" w:cs="Calibri"/>
                <w:sz w:val="24"/>
                <w:szCs w:val="24"/>
                <w:u w:val="none"/>
              </w:rPr>
            </w:r>
          </w:p>
        </w:tc>
      </w:tr>
    </w:tbl>
    <w:p>
      <w:pPr>
        <w:pStyle w:val="Normal"/>
        <w:spacing w:lineRule="auto" w:line="240" w:before="280" w:after="80"/>
        <w:jc w:val="both"/>
        <w:rPr>
          <w:rFonts w:ascii="Calibri" w:hAnsi="Calibri" w:eastAsia="Calibri" w:cs="Calibri"/>
          <w:b/>
          <w:b/>
          <w:bCs/>
          <w:color w:val="000000"/>
          <w:sz w:val="24"/>
          <w:szCs w:val="24"/>
        </w:rPr>
      </w:pPr>
      <w:r>
        <w:rPr/>
      </w:r>
    </w:p>
    <w:sectPr>
      <w:headerReference w:type="default" r:id="rId3"/>
      <w:footerReference w:type="default" r:id="rId4"/>
      <w:type w:val="nextPage"/>
      <w:pgSz w:w="12240" w:h="15840"/>
      <w:pgMar w:left="1440" w:right="1440" w:gutter="0" w:header="720" w:top="1440" w:footer="72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OpenSymbol">
    <w:altName w:val="Arial Unicode MS"/>
    <w:charset w:val="01"/>
    <w:family w:val="roman"/>
    <w:pitch w:val="variable"/>
    <w:embedRegular r:id="rId5" w:fontKey="{05014A78-CABC-4EF0-12AC-5CD89AEFDE05}"/>
  </w:font>
  <w:font w:name="Liberation Sans">
    <w:altName w:val="Arial"/>
    <w:charset w:val="01"/>
    <w:family w:val="roman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Verdana">
    <w:charset w:val="01"/>
    <w:family w:val="roman"/>
    <w:pitch w:val="variable"/>
  </w:font>
  <w:font w:name="Calibri">
    <w:charset w:val="01"/>
    <w:family w:val="roman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variable"/>
    <w:embedRegular r:id="rId10" w:fontKey="{0A014A78-CABC-4EF0-12AC-5CD89AEFDE0A}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rPr/>
    </w:pPr>
    <w:r>
      <w:rPr/>
    </w:r>
  </w:p>
  <w:p>
    <w:pPr>
      <w:pStyle w:val="LOnormal"/>
      <w:rPr/>
    </w:pPr>
    <w:r>
      <w:rPr/>
    </w:r>
  </w:p>
  <w:p>
    <w:pPr>
      <w:pStyle w:val="LOnormal"/>
      <w:rPr/>
    </w:pPr>
    <w:r>
      <w:rPr/>
    </w:r>
  </w:p>
  <w:p>
    <w:pPr>
      <w:pStyle w:val="LO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rPr/>
    </w:pPr>
    <w:r>
      <w:rPr/>
    </w:r>
  </w:p>
  <w:p>
    <w:pPr>
      <w:pStyle w:val="LOnormal"/>
      <w:rPr/>
    </w:pPr>
    <w:r>
      <w:rPr>
        <w:rFonts w:eastAsia="Calibri" w:cs="Calibri" w:ascii="Calibri" w:hAnsi="Calibri"/>
      </w:rPr>
      <w:br/>
    </w:r>
  </w:p>
  <w:p>
    <w:pPr>
      <w:pStyle w:val="LO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4"/>
        <w:u w:val="none"/>
        <w:b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5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Cs w:val="22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Ttulo1">
    <w:name w:val="Heading 1"/>
    <w:qFormat/>
    <w:pPr>
      <w:keepNext w:val="true"/>
      <w:keepLines/>
      <w:pageBreakBefore w:val="false"/>
      <w:widowControl w:val="false"/>
      <w:suppressAutoHyphens w:val="true"/>
      <w:bidi w:val="0"/>
      <w:spacing w:lineRule="auto" w:line="240" w:before="400" w:after="120"/>
      <w:jc w:val="left"/>
    </w:pPr>
    <w:rPr>
      <w:rFonts w:ascii="Arial" w:hAnsi="Arial" w:eastAsia="Arial" w:cs="Arial"/>
      <w:color w:val="auto"/>
      <w:kern w:val="0"/>
      <w:sz w:val="40"/>
      <w:szCs w:val="40"/>
      <w:lang w:val="es-ES" w:eastAsia="zh-CN" w:bidi="hi-IN"/>
    </w:rPr>
  </w:style>
  <w:style w:type="paragraph" w:styleId="Ttulo2">
    <w:name w:val="Heading 2"/>
    <w:qFormat/>
    <w:pPr>
      <w:keepNext w:val="true"/>
      <w:keepLines/>
      <w:pageBreakBefore w:val="false"/>
      <w:widowControl w:val="false"/>
      <w:suppressAutoHyphens w:val="true"/>
      <w:bidi w:val="0"/>
      <w:spacing w:lineRule="auto" w:line="240" w:before="360" w:after="120"/>
      <w:jc w:val="left"/>
    </w:pPr>
    <w:rPr>
      <w:rFonts w:ascii="Arial" w:hAnsi="Arial" w:eastAsia="Arial" w:cs="Arial"/>
      <w:b w:val="false"/>
      <w:bCs w:val="false"/>
      <w:color w:val="auto"/>
      <w:kern w:val="0"/>
      <w:sz w:val="32"/>
      <w:szCs w:val="32"/>
      <w:lang w:val="es-ES" w:eastAsia="zh-CN" w:bidi="hi-IN"/>
    </w:rPr>
  </w:style>
  <w:style w:type="paragraph" w:styleId="Ttulo3">
    <w:name w:val="Heading 3"/>
    <w:qFormat/>
    <w:pPr>
      <w:keepNext w:val="true"/>
      <w:keepLines/>
      <w:pageBreakBefore w:val="false"/>
      <w:widowControl w:val="false"/>
      <w:suppressAutoHyphens w:val="true"/>
      <w:bidi w:val="0"/>
      <w:spacing w:lineRule="auto" w:line="240" w:before="320" w:after="80"/>
      <w:jc w:val="left"/>
    </w:pPr>
    <w:rPr>
      <w:rFonts w:ascii="Arial" w:hAnsi="Arial" w:eastAsia="Arial" w:cs="Arial"/>
      <w:b w:val="false"/>
      <w:bCs w:val="false"/>
      <w:color w:val="434343"/>
      <w:kern w:val="0"/>
      <w:sz w:val="28"/>
      <w:szCs w:val="28"/>
      <w:lang w:val="es-ES" w:eastAsia="zh-CN" w:bidi="hi-IN"/>
    </w:rPr>
  </w:style>
  <w:style w:type="paragraph" w:styleId="Ttulo4">
    <w:name w:val="Heading 4"/>
    <w:qFormat/>
    <w:pPr>
      <w:keepNext w:val="true"/>
      <w:keepLines/>
      <w:pageBreakBefore w:val="false"/>
      <w:widowControl w:val="false"/>
      <w:suppressAutoHyphens w:val="true"/>
      <w:bidi w:val="0"/>
      <w:spacing w:lineRule="auto" w:line="240" w:before="280" w:after="80"/>
      <w:jc w:val="left"/>
    </w:pPr>
    <w:rPr>
      <w:rFonts w:ascii="Arial" w:hAnsi="Arial" w:eastAsia="Arial" w:cs="Arial"/>
      <w:color w:val="666666"/>
      <w:kern w:val="0"/>
      <w:sz w:val="24"/>
      <w:szCs w:val="24"/>
      <w:lang w:val="es-ES" w:eastAsia="zh-CN" w:bidi="hi-IN"/>
    </w:rPr>
  </w:style>
  <w:style w:type="paragraph" w:styleId="Ttulo5">
    <w:name w:val="Heading 5"/>
    <w:qFormat/>
    <w:pPr>
      <w:keepNext w:val="true"/>
      <w:keepLines/>
      <w:pageBreakBefore w:val="false"/>
      <w:widowControl w:val="false"/>
      <w:suppressAutoHyphens w:val="true"/>
      <w:bidi w:val="0"/>
      <w:spacing w:lineRule="auto" w:line="240" w:before="240" w:after="80"/>
      <w:jc w:val="left"/>
    </w:pPr>
    <w:rPr>
      <w:rFonts w:ascii="Arial" w:hAnsi="Arial" w:eastAsia="Arial" w:cs="Arial"/>
      <w:color w:val="666666"/>
      <w:kern w:val="0"/>
      <w:sz w:val="22"/>
      <w:szCs w:val="22"/>
      <w:lang w:val="es-ES" w:eastAsia="zh-CN" w:bidi="hi-IN"/>
    </w:rPr>
  </w:style>
  <w:style w:type="paragraph" w:styleId="Ttulo6">
    <w:name w:val="Heading 6"/>
    <w:qFormat/>
    <w:pPr>
      <w:keepNext w:val="true"/>
      <w:keepLines/>
      <w:pageBreakBefore w:val="false"/>
      <w:widowControl w:val="false"/>
      <w:suppressAutoHyphens w:val="true"/>
      <w:bidi w:val="0"/>
      <w:spacing w:lineRule="auto" w:line="240" w:before="240" w:after="80"/>
      <w:jc w:val="left"/>
    </w:pPr>
    <w:rPr>
      <w:rFonts w:ascii="Arial" w:hAnsi="Arial" w:eastAsia="Arial" w:cs="Arial"/>
      <w:i/>
      <w:iCs/>
      <w:color w:val="666666"/>
      <w:kern w:val="0"/>
      <w:sz w:val="22"/>
      <w:szCs w:val="22"/>
      <w:lang w:val="es-ES" w:eastAsia="zh-CN" w:bidi="hi-IN"/>
    </w:rPr>
  </w:style>
  <w:style w:type="character" w:styleId="Vietas">
    <w:name w:val="Viñeta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Ttulogeneral">
    <w:name w:val="Title"/>
    <w:basedOn w:val="LOnormal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tulo">
    <w:name w:val="Subtitle"/>
    <w:basedOn w:val="LOnormal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Cabeceraypie"/>
    <w:pPr/>
    <w:rPr/>
  </w:style>
  <w:style w:type="paragraph" w:styleId="Piedepgina">
    <w:name w:val="Footer"/>
    <w:basedOn w:val="Cabeceraypie"/>
    <w:pPr/>
    <w:rPr/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LibreOffice/7.3.7.2$Linux_X86_64 LibreOffice_project/30$Build-2</Application>
  <AppVersion>15.0000</AppVersion>
  <Pages>10</Pages>
  <Words>863</Words>
  <Characters>5412</Characters>
  <CharactersWithSpaces>6162</CharactersWithSpaces>
  <Paragraphs>137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es-UY</dc:language>
  <cp:lastModifiedBy/>
  <dcterms:modified xsi:type="dcterms:W3CDTF">2026-09-28T12:09:38Z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